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86" w:rsidRPr="00D13286" w:rsidRDefault="00D13286" w:rsidP="00D13286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D13286">
        <w:rPr>
          <w:rFonts w:ascii="Arial" w:eastAsia="Times New Roman" w:hAnsi="Arial" w:cs="Arial"/>
          <w:color w:val="333333"/>
          <w:sz w:val="28"/>
          <w:szCs w:val="28"/>
        </w:rPr>
        <w:t>VV ČAST vyzývá zájemce, aby podali své nabídky na uspořádání Mistrovs</w:t>
      </w:r>
      <w:r w:rsidR="00D709BD">
        <w:rPr>
          <w:rFonts w:ascii="Arial" w:eastAsia="Times New Roman" w:hAnsi="Arial" w:cs="Arial"/>
          <w:color w:val="333333"/>
          <w:sz w:val="28"/>
          <w:szCs w:val="28"/>
        </w:rPr>
        <w:t>tví České republiky mládeže 20</w:t>
      </w:r>
      <w:r w:rsidR="0038401F">
        <w:rPr>
          <w:rFonts w:ascii="Arial" w:eastAsia="Times New Roman" w:hAnsi="Arial" w:cs="Arial"/>
          <w:color w:val="333333"/>
          <w:sz w:val="28"/>
          <w:szCs w:val="28"/>
        </w:rPr>
        <w:t>21</w:t>
      </w:r>
      <w:r w:rsidRPr="00D13286">
        <w:rPr>
          <w:rFonts w:ascii="Arial" w:eastAsia="Times New Roman" w:hAnsi="Arial" w:cs="Arial"/>
          <w:color w:val="333333"/>
          <w:sz w:val="28"/>
          <w:szCs w:val="28"/>
        </w:rPr>
        <w:t xml:space="preserve">. Nabídky přijímá sekretariát ČAST do </w:t>
      </w:r>
      <w:r w:rsidR="006937E3">
        <w:rPr>
          <w:rFonts w:ascii="Arial" w:eastAsia="Times New Roman" w:hAnsi="Arial" w:cs="Arial"/>
          <w:color w:val="333333"/>
          <w:sz w:val="28"/>
          <w:szCs w:val="28"/>
        </w:rPr>
        <w:t>31</w:t>
      </w:r>
      <w:r w:rsidR="00243E92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r w:rsidR="0038401F">
        <w:rPr>
          <w:rFonts w:ascii="Arial" w:eastAsia="Times New Roman" w:hAnsi="Arial" w:cs="Arial"/>
          <w:color w:val="333333"/>
          <w:sz w:val="28"/>
          <w:szCs w:val="28"/>
        </w:rPr>
        <w:t>5</w:t>
      </w:r>
      <w:r w:rsidRPr="009B4D20">
        <w:rPr>
          <w:rFonts w:ascii="Arial" w:eastAsia="Times New Roman" w:hAnsi="Arial" w:cs="Arial"/>
          <w:color w:val="333333"/>
          <w:sz w:val="28"/>
          <w:szCs w:val="28"/>
        </w:rPr>
        <w:t>.</w:t>
      </w:r>
      <w:r w:rsidR="00D709BD">
        <w:rPr>
          <w:rFonts w:ascii="Arial" w:eastAsia="Times New Roman" w:hAnsi="Arial" w:cs="Arial"/>
          <w:color w:val="333333"/>
          <w:sz w:val="28"/>
          <w:szCs w:val="28"/>
        </w:rPr>
        <w:t xml:space="preserve"> 20</w:t>
      </w:r>
      <w:r w:rsidR="0038401F">
        <w:rPr>
          <w:rFonts w:ascii="Arial" w:eastAsia="Times New Roman" w:hAnsi="Arial" w:cs="Arial"/>
          <w:color w:val="333333"/>
          <w:sz w:val="28"/>
          <w:szCs w:val="28"/>
        </w:rPr>
        <w:t>20</w:t>
      </w:r>
      <w:r w:rsidRPr="00D13286">
        <w:rPr>
          <w:rFonts w:ascii="Arial" w:eastAsia="Times New Roman" w:hAnsi="Arial" w:cs="Arial"/>
          <w:color w:val="333333"/>
          <w:sz w:val="28"/>
          <w:szCs w:val="28"/>
        </w:rPr>
        <w:t xml:space="preserve"> na adrese </w:t>
      </w:r>
      <w:hyperlink r:id="rId5" w:history="1">
        <w:r w:rsidR="00243E92" w:rsidRPr="00D34D86">
          <w:rPr>
            <w:rStyle w:val="Hypertextovodkaz"/>
            <w:rFonts w:ascii="Arial" w:eastAsia="Times New Roman" w:hAnsi="Arial" w:cs="Arial"/>
            <w:sz w:val="28"/>
            <w:szCs w:val="28"/>
          </w:rPr>
          <w:t>ctta@cuscz.cz</w:t>
        </w:r>
      </w:hyperlink>
      <w:r w:rsidR="00243E92">
        <w:rPr>
          <w:rFonts w:ascii="Arial" w:eastAsia="Times New Roman" w:hAnsi="Arial" w:cs="Arial"/>
          <w:color w:val="333333"/>
          <w:sz w:val="28"/>
          <w:szCs w:val="28"/>
        </w:rPr>
        <w:t xml:space="preserve"> (v kopii na adrese: </w:t>
      </w:r>
      <w:hyperlink r:id="rId6" w:history="1">
        <w:r w:rsidR="00243E92" w:rsidRPr="00D34D86">
          <w:rPr>
            <w:rStyle w:val="Hypertextovodkaz"/>
            <w:rFonts w:ascii="Arial" w:eastAsia="Times New Roman" w:hAnsi="Arial" w:cs="Arial"/>
            <w:sz w:val="28"/>
            <w:szCs w:val="28"/>
          </w:rPr>
          <w:t>mladez@ping-pong.cz</w:t>
        </w:r>
      </w:hyperlink>
      <w:r w:rsidR="00243E92">
        <w:rPr>
          <w:rFonts w:ascii="Arial" w:eastAsia="Times New Roman" w:hAnsi="Arial" w:cs="Arial"/>
          <w:color w:val="333333"/>
          <w:sz w:val="28"/>
          <w:szCs w:val="28"/>
        </w:rPr>
        <w:t>)</w:t>
      </w:r>
      <w:r w:rsidRPr="00D13286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</w:p>
    <w:p w:rsidR="00D13286" w:rsidRDefault="00D13286" w:rsidP="00D1328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1"/>
          <w:szCs w:val="11"/>
        </w:rPr>
      </w:pPr>
    </w:p>
    <w:p w:rsidR="00D13286" w:rsidRPr="00D13286" w:rsidRDefault="00D13286" w:rsidP="00D13286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D13286">
        <w:rPr>
          <w:rFonts w:ascii="Calibri Light" w:eastAsia="Times New Roman" w:hAnsi="Calibri Light" w:cs="Arial"/>
          <w:color w:val="333333"/>
          <w:sz w:val="24"/>
          <w:szCs w:val="24"/>
        </w:rPr>
        <w:t xml:space="preserve">VV ČAST hledá zájemce (budoucí spolupořadatele) nejvýznamnějších domácích jednorázových mistrovských akcí ve stolním tenise. Zájemci mohou být sportovní oddíly a kluby, které jsou řádnými členy ČAST nebo i jiné organizace (příp. obchodní společnosti), jejichž předmětem činnosti je organizování sportovních soutěží a mají s takovou činností prokazatelné zkušenosti. Předmětem spolupráce mezi ČAST a zájemcem o spolupořadatelství je kompletní (tedy především ekonomické a organizační) zajištění vybraných jednorázových mistrovských soutěží. </w:t>
      </w:r>
    </w:p>
    <w:p w:rsidR="00D13286" w:rsidRPr="00D13286" w:rsidRDefault="00D13286" w:rsidP="00D1328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 xml:space="preserve">Vybranými soutěžemi jsou: </w:t>
      </w:r>
    </w:p>
    <w:p w:rsidR="009B4D20" w:rsidRPr="009B4D20" w:rsidRDefault="009B4D20" w:rsidP="009B4D20">
      <w:pPr>
        <w:numPr>
          <w:ilvl w:val="0"/>
          <w:numId w:val="4"/>
        </w:num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>M-ČR družstev ml</w:t>
      </w:r>
      <w:r>
        <w:rPr>
          <w:rFonts w:ascii="Calibri Light" w:eastAsia="Times New Roman" w:hAnsi="Calibri Light" w:cs="Arial"/>
          <w:color w:val="000000"/>
          <w:sz w:val="24"/>
          <w:szCs w:val="24"/>
        </w:rPr>
        <w:t>ádeže (</w:t>
      </w:r>
      <w:r w:rsidR="00C97429">
        <w:rPr>
          <w:rFonts w:ascii="Calibri Light" w:eastAsia="Times New Roman" w:hAnsi="Calibri Light" w:cs="Arial"/>
          <w:color w:val="000000"/>
          <w:sz w:val="24"/>
          <w:szCs w:val="24"/>
        </w:rPr>
        <w:t xml:space="preserve">16 stolů, </w:t>
      </w:r>
      <w:r w:rsidR="00D709BD">
        <w:rPr>
          <w:rFonts w:ascii="Calibri Light" w:eastAsia="Times New Roman" w:hAnsi="Calibri Light" w:cs="Arial"/>
          <w:color w:val="000000"/>
          <w:sz w:val="24"/>
          <w:szCs w:val="24"/>
        </w:rPr>
        <w:t>st.</w:t>
      </w:r>
      <w:r w:rsidR="00D30279">
        <w:rPr>
          <w:rFonts w:ascii="Calibri Light" w:eastAsia="Times New Roman" w:hAnsi="Calibri Light" w:cs="Arial"/>
          <w:color w:val="000000"/>
          <w:sz w:val="24"/>
          <w:szCs w:val="24"/>
        </w:rPr>
        <w:t xml:space="preserve"> </w:t>
      </w:r>
      <w:r w:rsidR="00D709BD">
        <w:rPr>
          <w:rFonts w:ascii="Calibri Light" w:eastAsia="Times New Roman" w:hAnsi="Calibri Light" w:cs="Arial"/>
          <w:color w:val="000000"/>
          <w:sz w:val="24"/>
          <w:szCs w:val="24"/>
        </w:rPr>
        <w:t>žactvo a dorost</w:t>
      </w: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>)</w:t>
      </w:r>
    </w:p>
    <w:p w:rsidR="009B4D20" w:rsidRPr="00D13286" w:rsidRDefault="009B4D20" w:rsidP="009B4D20">
      <w:pPr>
        <w:numPr>
          <w:ilvl w:val="0"/>
          <w:numId w:val="4"/>
        </w:num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>M-ČR j</w:t>
      </w:r>
      <w:r w:rsidR="00D709BD">
        <w:rPr>
          <w:rFonts w:ascii="Calibri Light" w:eastAsia="Times New Roman" w:hAnsi="Calibri Light" w:cs="Arial"/>
          <w:color w:val="000000"/>
          <w:sz w:val="24"/>
          <w:szCs w:val="24"/>
        </w:rPr>
        <w:t xml:space="preserve">ednotlivců dorostu (12 stolů, </w:t>
      </w:r>
      <w:r w:rsidR="0038401F">
        <w:rPr>
          <w:rFonts w:ascii="Calibri Light" w:eastAsia="Times New Roman" w:hAnsi="Calibri Light" w:cs="Arial"/>
          <w:color w:val="000000"/>
          <w:sz w:val="24"/>
          <w:szCs w:val="24"/>
        </w:rPr>
        <w:t>4 tréninkové</w:t>
      </w: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 xml:space="preserve">) </w:t>
      </w:r>
    </w:p>
    <w:p w:rsidR="009B4D20" w:rsidRPr="009B4D20" w:rsidRDefault="00C97429" w:rsidP="009B4D20">
      <w:pPr>
        <w:numPr>
          <w:ilvl w:val="1"/>
          <w:numId w:val="5"/>
        </w:num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Calibri Light" w:eastAsia="Times New Roman" w:hAnsi="Calibri Light" w:cs="Arial"/>
          <w:i/>
          <w:iCs/>
          <w:color w:val="000000"/>
          <w:sz w:val="24"/>
          <w:szCs w:val="24"/>
        </w:rPr>
        <w:t>56</w:t>
      </w:r>
      <w:r w:rsidR="009B4D20" w:rsidRPr="00D13286">
        <w:rPr>
          <w:rFonts w:ascii="Calibri Light" w:eastAsia="Times New Roman" w:hAnsi="Calibri Light" w:cs="Arial"/>
          <w:i/>
          <w:iCs/>
          <w:color w:val="000000"/>
          <w:sz w:val="24"/>
          <w:szCs w:val="24"/>
        </w:rPr>
        <w:t xml:space="preserve"> dorostenců / 40 dorostenek – systém vylučovací</w:t>
      </w:r>
    </w:p>
    <w:p w:rsidR="00D13286" w:rsidRPr="00D30279" w:rsidRDefault="00D13286" w:rsidP="00D30279">
      <w:pPr>
        <w:numPr>
          <w:ilvl w:val="0"/>
          <w:numId w:val="2"/>
        </w:num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>M-ČR jednotli</w:t>
      </w:r>
      <w:r>
        <w:rPr>
          <w:rFonts w:ascii="Calibri Light" w:eastAsia="Times New Roman" w:hAnsi="Calibri Light" w:cs="Arial"/>
          <w:color w:val="000000"/>
          <w:sz w:val="24"/>
          <w:szCs w:val="24"/>
        </w:rPr>
        <w:t>v</w:t>
      </w:r>
      <w:r w:rsidR="009B4D20">
        <w:rPr>
          <w:rFonts w:ascii="Calibri Light" w:eastAsia="Times New Roman" w:hAnsi="Calibri Light" w:cs="Arial"/>
          <w:color w:val="000000"/>
          <w:sz w:val="24"/>
          <w:szCs w:val="24"/>
        </w:rPr>
        <w:t xml:space="preserve">ců </w:t>
      </w:r>
      <w:r w:rsidR="00D30279">
        <w:rPr>
          <w:rFonts w:ascii="Calibri Light" w:eastAsia="Times New Roman" w:hAnsi="Calibri Light" w:cs="Arial"/>
          <w:color w:val="000000"/>
          <w:sz w:val="24"/>
          <w:szCs w:val="24"/>
        </w:rPr>
        <w:t xml:space="preserve">staršího žactva (12 stolů, </w:t>
      </w:r>
      <w:r w:rsidR="0038401F">
        <w:rPr>
          <w:rFonts w:ascii="Calibri Light" w:eastAsia="Times New Roman" w:hAnsi="Calibri Light" w:cs="Arial"/>
          <w:color w:val="000000"/>
          <w:sz w:val="24"/>
          <w:szCs w:val="24"/>
        </w:rPr>
        <w:t>4 tréninkové</w:t>
      </w:r>
      <w:r w:rsidRPr="00D30279">
        <w:rPr>
          <w:rFonts w:ascii="Calibri Light" w:eastAsia="Times New Roman" w:hAnsi="Calibri Light" w:cs="Arial"/>
          <w:color w:val="000000"/>
          <w:sz w:val="24"/>
          <w:szCs w:val="24"/>
        </w:rPr>
        <w:t xml:space="preserve">) </w:t>
      </w:r>
    </w:p>
    <w:p w:rsidR="00D13286" w:rsidRPr="00D13286" w:rsidRDefault="00C97429" w:rsidP="00D13286">
      <w:pPr>
        <w:numPr>
          <w:ilvl w:val="1"/>
          <w:numId w:val="3"/>
        </w:num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bookmarkStart w:id="0" w:name="_GoBack"/>
      <w:bookmarkEnd w:id="0"/>
      <w:r>
        <w:rPr>
          <w:rFonts w:ascii="Calibri Light" w:eastAsia="Times New Roman" w:hAnsi="Calibri Light" w:cs="Arial"/>
          <w:i/>
          <w:iCs/>
          <w:color w:val="000000"/>
          <w:sz w:val="24"/>
          <w:szCs w:val="24"/>
        </w:rPr>
        <w:t>56</w:t>
      </w:r>
      <w:r w:rsidR="00D13286" w:rsidRPr="00D13286">
        <w:rPr>
          <w:rFonts w:ascii="Calibri Light" w:eastAsia="Times New Roman" w:hAnsi="Calibri Light" w:cs="Arial"/>
          <w:i/>
          <w:iCs/>
          <w:color w:val="000000"/>
          <w:sz w:val="24"/>
          <w:szCs w:val="24"/>
        </w:rPr>
        <w:t xml:space="preserve"> žáků / 40 žákyň – systém vylučovací</w:t>
      </w:r>
    </w:p>
    <w:p w:rsidR="00D13286" w:rsidRPr="00D13286" w:rsidRDefault="00D13286" w:rsidP="00D13286">
      <w:pPr>
        <w:numPr>
          <w:ilvl w:val="0"/>
          <w:numId w:val="6"/>
        </w:num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>M-ČR jednotliv</w:t>
      </w:r>
      <w:r w:rsidR="00D709BD">
        <w:rPr>
          <w:rFonts w:ascii="Calibri Light" w:eastAsia="Times New Roman" w:hAnsi="Calibri Light" w:cs="Arial"/>
          <w:color w:val="000000"/>
          <w:sz w:val="24"/>
          <w:szCs w:val="24"/>
        </w:rPr>
        <w:t xml:space="preserve">ců mladšího žactva (12 stolů, </w:t>
      </w:r>
      <w:r w:rsidR="0038401F">
        <w:rPr>
          <w:rFonts w:ascii="Calibri Light" w:eastAsia="Times New Roman" w:hAnsi="Calibri Light" w:cs="Arial"/>
          <w:color w:val="000000"/>
          <w:sz w:val="24"/>
          <w:szCs w:val="24"/>
        </w:rPr>
        <w:t>4 tréninkové</w:t>
      </w: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 xml:space="preserve">) </w:t>
      </w:r>
    </w:p>
    <w:p w:rsidR="00D13286" w:rsidRPr="00D13286" w:rsidRDefault="00C97429" w:rsidP="00D13286">
      <w:pPr>
        <w:numPr>
          <w:ilvl w:val="1"/>
          <w:numId w:val="7"/>
        </w:num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Calibri Light" w:eastAsia="Times New Roman" w:hAnsi="Calibri Light" w:cs="Arial"/>
          <w:i/>
          <w:iCs/>
          <w:color w:val="000000"/>
          <w:sz w:val="24"/>
          <w:szCs w:val="24"/>
        </w:rPr>
        <w:t>56</w:t>
      </w:r>
      <w:r w:rsidR="00D13286" w:rsidRPr="00D13286">
        <w:rPr>
          <w:rFonts w:ascii="Calibri Light" w:eastAsia="Times New Roman" w:hAnsi="Calibri Light" w:cs="Arial"/>
          <w:i/>
          <w:iCs/>
          <w:color w:val="000000"/>
          <w:sz w:val="24"/>
          <w:szCs w:val="24"/>
        </w:rPr>
        <w:t xml:space="preserve"> žáků / 40 žákyň – systém vylučovací</w:t>
      </w:r>
    </w:p>
    <w:p w:rsidR="00D13286" w:rsidRPr="00D13286" w:rsidRDefault="00D13286" w:rsidP="00D1328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 xml:space="preserve">Zájemci se vyzývají, aby se ve </w:t>
      </w:r>
      <w:r w:rsidR="00D709BD">
        <w:rPr>
          <w:rFonts w:ascii="Calibri Light" w:eastAsia="Times New Roman" w:hAnsi="Calibri Light" w:cs="Arial"/>
          <w:b/>
          <w:bCs/>
          <w:color w:val="000000"/>
          <w:sz w:val="24"/>
          <w:szCs w:val="24"/>
        </w:rPr>
        <w:t xml:space="preserve">lhůtě do </w:t>
      </w:r>
      <w:r w:rsidR="006937E3">
        <w:rPr>
          <w:rFonts w:ascii="Calibri Light" w:eastAsia="Times New Roman" w:hAnsi="Calibri Light" w:cs="Arial"/>
          <w:b/>
          <w:bCs/>
          <w:color w:val="000000"/>
          <w:sz w:val="24"/>
          <w:szCs w:val="24"/>
        </w:rPr>
        <w:t>31</w:t>
      </w:r>
      <w:r w:rsidR="00D709BD">
        <w:rPr>
          <w:rFonts w:ascii="Calibri Light" w:eastAsia="Times New Roman" w:hAnsi="Calibri Light" w:cs="Arial"/>
          <w:b/>
          <w:bCs/>
          <w:color w:val="000000"/>
          <w:sz w:val="24"/>
          <w:szCs w:val="24"/>
        </w:rPr>
        <w:t xml:space="preserve">. </w:t>
      </w:r>
      <w:r w:rsidR="0038401F">
        <w:rPr>
          <w:rFonts w:ascii="Calibri Light" w:eastAsia="Times New Roman" w:hAnsi="Calibri Light" w:cs="Arial"/>
          <w:b/>
          <w:bCs/>
          <w:color w:val="000000"/>
          <w:sz w:val="24"/>
          <w:szCs w:val="24"/>
        </w:rPr>
        <w:t>5</w:t>
      </w:r>
      <w:r w:rsidR="00D709BD">
        <w:rPr>
          <w:rFonts w:ascii="Calibri Light" w:eastAsia="Times New Roman" w:hAnsi="Calibri Light" w:cs="Arial"/>
          <w:b/>
          <w:bCs/>
          <w:color w:val="000000"/>
          <w:sz w:val="24"/>
          <w:szCs w:val="24"/>
        </w:rPr>
        <w:t>. 20</w:t>
      </w:r>
      <w:r w:rsidR="0038401F">
        <w:rPr>
          <w:rFonts w:ascii="Calibri Light" w:eastAsia="Times New Roman" w:hAnsi="Calibri Light" w:cs="Arial"/>
          <w:b/>
          <w:bCs/>
          <w:color w:val="000000"/>
          <w:sz w:val="24"/>
          <w:szCs w:val="24"/>
        </w:rPr>
        <w:t>20</w:t>
      </w:r>
      <w:r w:rsidRPr="00D13286">
        <w:rPr>
          <w:rFonts w:ascii="Calibri Light" w:eastAsia="Times New Roman" w:hAnsi="Calibri Light" w:cs="Arial"/>
          <w:b/>
          <w:bCs/>
          <w:color w:val="000000"/>
          <w:sz w:val="24"/>
          <w:szCs w:val="24"/>
        </w:rPr>
        <w:t xml:space="preserve"> </w:t>
      </w: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>přihlásili se svými nabídkami, které musí obsahovat</w:t>
      </w:r>
      <w:r w:rsidR="0038401F">
        <w:rPr>
          <w:rFonts w:ascii="Calibri Light" w:eastAsia="Times New Roman" w:hAnsi="Calibri Light" w:cs="Arial"/>
          <w:color w:val="000000"/>
          <w:sz w:val="24"/>
          <w:szCs w:val="24"/>
        </w:rPr>
        <w:t xml:space="preserve"> vyplněný </w:t>
      </w:r>
      <w:r w:rsidR="0038401F" w:rsidRPr="0038401F">
        <w:rPr>
          <w:rFonts w:ascii="Calibri Light" w:eastAsia="Times New Roman" w:hAnsi="Calibri Light" w:cs="Arial"/>
          <w:b/>
          <w:color w:val="000000"/>
          <w:sz w:val="24"/>
          <w:szCs w:val="24"/>
        </w:rPr>
        <w:t>Formulář na pořadatelství MČR mládeže 2021</w:t>
      </w:r>
      <w:r w:rsidR="0038401F">
        <w:rPr>
          <w:rFonts w:ascii="Calibri Light" w:eastAsia="Times New Roman" w:hAnsi="Calibri Light" w:cs="Arial"/>
          <w:color w:val="000000"/>
          <w:sz w:val="24"/>
          <w:szCs w:val="24"/>
        </w:rPr>
        <w:t xml:space="preserve"> s přílohami</w:t>
      </w: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 xml:space="preserve">: </w:t>
      </w:r>
    </w:p>
    <w:p w:rsidR="00D13286" w:rsidRPr="00D13286" w:rsidRDefault="00D13286" w:rsidP="00D13286">
      <w:pPr>
        <w:numPr>
          <w:ilvl w:val="0"/>
          <w:numId w:val="9"/>
        </w:num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54CDC">
        <w:rPr>
          <w:rFonts w:ascii="Calibri Light" w:eastAsia="Times New Roman" w:hAnsi="Calibri Light" w:cs="Arial"/>
          <w:b/>
          <w:color w:val="000000"/>
          <w:sz w:val="24"/>
          <w:szCs w:val="24"/>
        </w:rPr>
        <w:t>písemný návrh rozpočtu akce</w:t>
      </w: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 xml:space="preserve">, </w:t>
      </w:r>
    </w:p>
    <w:p w:rsidR="00D13286" w:rsidRPr="00D13286" w:rsidRDefault="00D13286" w:rsidP="00D13286">
      <w:pPr>
        <w:numPr>
          <w:ilvl w:val="0"/>
          <w:numId w:val="9"/>
        </w:num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54CDC">
        <w:rPr>
          <w:rFonts w:ascii="Calibri Light" w:eastAsia="Times New Roman" w:hAnsi="Calibri Light" w:cs="Arial"/>
          <w:b/>
          <w:color w:val="000000"/>
          <w:sz w:val="24"/>
          <w:szCs w:val="24"/>
        </w:rPr>
        <w:t>písemný popis hracích, stravovacích a ubytovacích podmínek (ve variantách levnější/dražší) pro</w:t>
      </w: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 xml:space="preserve"> hráče, </w:t>
      </w:r>
      <w:r w:rsidRPr="00554CDC">
        <w:rPr>
          <w:rFonts w:ascii="Calibri Light" w:eastAsia="Times New Roman" w:hAnsi="Calibri Light" w:cs="Arial"/>
          <w:b/>
          <w:color w:val="000000"/>
          <w:sz w:val="24"/>
          <w:szCs w:val="24"/>
        </w:rPr>
        <w:t>rozhodčí</w:t>
      </w: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 xml:space="preserve"> a doprovod, případně zajištění dopravy, pořadatelské a zdravotní služby a dalších služeb (parkování, připojení k internetu), které s akcí souvisí, </w:t>
      </w:r>
    </w:p>
    <w:p w:rsidR="00D13286" w:rsidRPr="00D13286" w:rsidRDefault="00D13286" w:rsidP="00D13286">
      <w:pPr>
        <w:numPr>
          <w:ilvl w:val="0"/>
          <w:numId w:val="9"/>
        </w:num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554CDC">
        <w:rPr>
          <w:rFonts w:ascii="Calibri Light" w:eastAsia="Times New Roman" w:hAnsi="Calibri Light" w:cs="Arial"/>
          <w:b/>
          <w:color w:val="000000"/>
          <w:sz w:val="24"/>
          <w:szCs w:val="24"/>
        </w:rPr>
        <w:t>písemný požadavek na zapůjčení sportovního materiálu z majetku ČAST</w:t>
      </w: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 xml:space="preserve">, </w:t>
      </w:r>
    </w:p>
    <w:p w:rsidR="00D13286" w:rsidRPr="00D13286" w:rsidRDefault="00D13286" w:rsidP="00D13286">
      <w:pPr>
        <w:numPr>
          <w:ilvl w:val="0"/>
          <w:numId w:val="9"/>
        </w:num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 xml:space="preserve">další skutečnosti, které mohou přispět k přidělení spolupořadatelství. </w:t>
      </w:r>
    </w:p>
    <w:p w:rsidR="00D13286" w:rsidRPr="00D13286" w:rsidRDefault="00D13286" w:rsidP="00D1328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 xml:space="preserve">VV ČAST bude při rozhodování o přidělení spolupořadatelství přihlížet především k: </w:t>
      </w:r>
    </w:p>
    <w:p w:rsidR="00D13286" w:rsidRPr="00D13286" w:rsidRDefault="00D13286" w:rsidP="00D13286">
      <w:pPr>
        <w:numPr>
          <w:ilvl w:val="0"/>
          <w:numId w:val="10"/>
        </w:num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 xml:space="preserve">navrhované výši finanční spoluúčasti ČAST na dané akci, </w:t>
      </w:r>
    </w:p>
    <w:p w:rsidR="00D13286" w:rsidRPr="00D13286" w:rsidRDefault="00D13286" w:rsidP="00D13286">
      <w:pPr>
        <w:numPr>
          <w:ilvl w:val="0"/>
          <w:numId w:val="10"/>
        </w:num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 xml:space="preserve">kvalitě sportovního prostředí, </w:t>
      </w:r>
    </w:p>
    <w:p w:rsidR="00D13286" w:rsidRPr="00D13286" w:rsidRDefault="00D13286" w:rsidP="00D13286">
      <w:pPr>
        <w:numPr>
          <w:ilvl w:val="0"/>
          <w:numId w:val="10"/>
        </w:num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 xml:space="preserve">kvalitě ubytování a stravování, </w:t>
      </w:r>
    </w:p>
    <w:p w:rsidR="00D13286" w:rsidRPr="00D13286" w:rsidRDefault="00D13286" w:rsidP="00D13286">
      <w:pPr>
        <w:numPr>
          <w:ilvl w:val="0"/>
          <w:numId w:val="10"/>
        </w:num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 xml:space="preserve">tradici a zkušenostem zájemce. </w:t>
      </w:r>
    </w:p>
    <w:p w:rsidR="00D13286" w:rsidRPr="00D13286" w:rsidRDefault="00D13286" w:rsidP="00D1328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 xml:space="preserve">Nabídky uchazečů budou směřovány na sekretariát ČAST elektronickou poštou na adresu </w:t>
      </w:r>
      <w:hyperlink r:id="rId7" w:history="1">
        <w:r w:rsidR="00243E92" w:rsidRPr="00D34D86">
          <w:rPr>
            <w:rStyle w:val="Hypertextovodkaz"/>
            <w:rFonts w:ascii="Calibri Light" w:eastAsia="Times New Roman" w:hAnsi="Calibri Light" w:cs="Arial"/>
            <w:sz w:val="24"/>
            <w:szCs w:val="24"/>
          </w:rPr>
          <w:t>ctta@cuscz.cz</w:t>
        </w:r>
      </w:hyperlink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 xml:space="preserve"> </w:t>
      </w:r>
      <w:r w:rsidR="00243E92">
        <w:rPr>
          <w:rFonts w:ascii="Calibri Light" w:eastAsia="Times New Roman" w:hAnsi="Calibri Light" w:cs="Arial"/>
          <w:color w:val="000000"/>
          <w:sz w:val="24"/>
          <w:szCs w:val="24"/>
        </w:rPr>
        <w:t xml:space="preserve">(v kopii na adresu: </w:t>
      </w:r>
      <w:hyperlink r:id="rId8" w:history="1">
        <w:r w:rsidR="00243E92" w:rsidRPr="00D34D86">
          <w:rPr>
            <w:rStyle w:val="Hypertextovodkaz"/>
            <w:rFonts w:ascii="Calibri Light" w:eastAsia="Times New Roman" w:hAnsi="Calibri Light" w:cs="Arial"/>
            <w:sz w:val="24"/>
            <w:szCs w:val="24"/>
          </w:rPr>
          <w:t>mladez@ping-pong.cz</w:t>
        </w:r>
      </w:hyperlink>
      <w:r w:rsidR="00243E92">
        <w:rPr>
          <w:rFonts w:ascii="Calibri Light" w:eastAsia="Times New Roman" w:hAnsi="Calibri Light" w:cs="Arial"/>
          <w:color w:val="000000"/>
          <w:sz w:val="24"/>
          <w:szCs w:val="24"/>
        </w:rPr>
        <w:t>)</w:t>
      </w:r>
      <w:r w:rsidRPr="00D13286">
        <w:rPr>
          <w:rFonts w:ascii="Calibri Light" w:eastAsia="Times New Roman" w:hAnsi="Calibri Light" w:cs="Arial"/>
          <w:color w:val="000000"/>
          <w:sz w:val="24"/>
          <w:szCs w:val="24"/>
        </w:rPr>
        <w:t>nebo v písemné podobě řádnou poštou na adresu sekretariátu ČAST.</w:t>
      </w:r>
    </w:p>
    <w:p w:rsidR="003A13BC" w:rsidRDefault="003A13BC"/>
    <w:sectPr w:rsidR="003A13BC" w:rsidSect="003A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8FC"/>
    <w:multiLevelType w:val="multilevel"/>
    <w:tmpl w:val="4C00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96C25"/>
    <w:multiLevelType w:val="multilevel"/>
    <w:tmpl w:val="2106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A2FF0"/>
    <w:multiLevelType w:val="multilevel"/>
    <w:tmpl w:val="6836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C6DF3"/>
    <w:multiLevelType w:val="multilevel"/>
    <w:tmpl w:val="C2A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E4C3D"/>
    <w:multiLevelType w:val="multilevel"/>
    <w:tmpl w:val="06D6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159D5"/>
    <w:multiLevelType w:val="multilevel"/>
    <w:tmpl w:val="F7C8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360D6"/>
    <w:multiLevelType w:val="multilevel"/>
    <w:tmpl w:val="922C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10A90"/>
    <w:multiLevelType w:val="multilevel"/>
    <w:tmpl w:val="CC26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7F029C"/>
    <w:multiLevelType w:val="multilevel"/>
    <w:tmpl w:val="82BC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1E582F"/>
    <w:multiLevelType w:val="multilevel"/>
    <w:tmpl w:val="7B9A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86"/>
    <w:rsid w:val="00111518"/>
    <w:rsid w:val="00243E92"/>
    <w:rsid w:val="0038401F"/>
    <w:rsid w:val="003A13BC"/>
    <w:rsid w:val="00402F5B"/>
    <w:rsid w:val="00466B1D"/>
    <w:rsid w:val="00472EFF"/>
    <w:rsid w:val="00554CDC"/>
    <w:rsid w:val="005F2305"/>
    <w:rsid w:val="006937E3"/>
    <w:rsid w:val="009B4D20"/>
    <w:rsid w:val="00C91C8B"/>
    <w:rsid w:val="00C97429"/>
    <w:rsid w:val="00D13286"/>
    <w:rsid w:val="00D30279"/>
    <w:rsid w:val="00D709BD"/>
    <w:rsid w:val="00E46938"/>
    <w:rsid w:val="00E7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E3B9C-977B-4CB8-ABC9-5A70DEF7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3286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D13286"/>
    <w:pPr>
      <w:spacing w:after="107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erex">
    <w:name w:val="perex"/>
    <w:basedOn w:val="Normln"/>
    <w:rsid w:val="00D13286"/>
    <w:pPr>
      <w:spacing w:after="107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ez@ping-pong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ta@cusc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dez@ping-pong.cz" TargetMode="External"/><Relationship Id="rId5" Type="http://schemas.openxmlformats.org/officeDocument/2006/relationships/hyperlink" Target="mailto:ctta@cuscz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Karel</cp:lastModifiedBy>
  <cp:revision>2</cp:revision>
  <dcterms:created xsi:type="dcterms:W3CDTF">2020-04-29T18:53:00Z</dcterms:created>
  <dcterms:modified xsi:type="dcterms:W3CDTF">2020-04-29T18:53:00Z</dcterms:modified>
</cp:coreProperties>
</file>