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7D" w:rsidRPr="00B12205" w:rsidRDefault="00DF197D" w:rsidP="00DF197D">
      <w:pPr>
        <w:jc w:val="center"/>
        <w:rPr>
          <w:rFonts w:ascii="Arial" w:hAnsi="Arial" w:cs="Arial"/>
          <w:b/>
          <w:sz w:val="28"/>
          <w:szCs w:val="28"/>
        </w:rPr>
      </w:pPr>
      <w:r w:rsidRPr="00B12205">
        <w:rPr>
          <w:rFonts w:ascii="Arial" w:hAnsi="Arial" w:cs="Arial"/>
          <w:b/>
          <w:sz w:val="28"/>
          <w:szCs w:val="28"/>
        </w:rPr>
        <w:t>Česká asociace stolního tenisu</w:t>
      </w:r>
    </w:p>
    <w:p w:rsidR="00DF197D" w:rsidRPr="00B12205" w:rsidRDefault="00DF197D" w:rsidP="00DF197D">
      <w:pPr>
        <w:jc w:val="center"/>
        <w:rPr>
          <w:rFonts w:ascii="Arial" w:hAnsi="Arial" w:cs="Arial"/>
          <w:sz w:val="28"/>
          <w:szCs w:val="28"/>
        </w:rPr>
      </w:pPr>
      <w:bookmarkStart w:id="0" w:name="_GoBack"/>
      <w:bookmarkEnd w:id="0"/>
    </w:p>
    <w:p w:rsidR="00DF197D" w:rsidRPr="00B12205" w:rsidRDefault="00DF197D" w:rsidP="00DF197D">
      <w:pPr>
        <w:jc w:val="center"/>
        <w:rPr>
          <w:rFonts w:ascii="Arial" w:hAnsi="Arial" w:cs="Arial"/>
          <w:b/>
          <w:sz w:val="32"/>
          <w:szCs w:val="32"/>
        </w:rPr>
      </w:pPr>
      <w:r w:rsidRPr="00B12205">
        <w:rPr>
          <w:rFonts w:ascii="Arial" w:hAnsi="Arial" w:cs="Arial"/>
          <w:b/>
          <w:sz w:val="32"/>
          <w:szCs w:val="32"/>
        </w:rPr>
        <w:t xml:space="preserve">D O D A T E K   č. </w:t>
      </w:r>
      <w:r w:rsidR="00996106">
        <w:rPr>
          <w:rFonts w:ascii="Arial" w:hAnsi="Arial" w:cs="Arial"/>
          <w:b/>
          <w:sz w:val="32"/>
          <w:szCs w:val="32"/>
        </w:rPr>
        <w:t>5</w:t>
      </w:r>
    </w:p>
    <w:p w:rsidR="00DF197D" w:rsidRPr="00B12205" w:rsidRDefault="00DF197D" w:rsidP="00DF197D">
      <w:pPr>
        <w:jc w:val="center"/>
        <w:rPr>
          <w:rFonts w:ascii="Arial" w:hAnsi="Arial" w:cs="Arial"/>
          <w:b/>
          <w:sz w:val="28"/>
          <w:szCs w:val="28"/>
        </w:rPr>
      </w:pPr>
      <w:r w:rsidRPr="00B12205">
        <w:rPr>
          <w:rFonts w:ascii="Arial" w:hAnsi="Arial" w:cs="Arial"/>
          <w:b/>
          <w:sz w:val="28"/>
          <w:szCs w:val="28"/>
        </w:rPr>
        <w:t>Soutěžního řádu stolního tenisu</w:t>
      </w:r>
      <w:r w:rsidRPr="00B12205">
        <w:rPr>
          <w:rFonts w:ascii="Arial" w:hAnsi="Arial" w:cs="Arial"/>
          <w:b/>
          <w:sz w:val="24"/>
          <w:szCs w:val="24"/>
        </w:rPr>
        <w:t xml:space="preserve">  </w:t>
      </w:r>
      <w:r w:rsidRPr="00B12205">
        <w:rPr>
          <w:rFonts w:ascii="Arial" w:hAnsi="Arial" w:cs="Arial"/>
        </w:rPr>
        <w:t>(platného od 15.5.2012)</w:t>
      </w:r>
    </w:p>
    <w:p w:rsidR="00DF197D" w:rsidRPr="00B12205" w:rsidRDefault="00DF197D" w:rsidP="00DF197D">
      <w:pPr>
        <w:pStyle w:val="Bezmezer"/>
        <w:rPr>
          <w:rFonts w:ascii="Arial" w:hAnsi="Arial" w:cs="Arial"/>
          <w:sz w:val="8"/>
          <w:szCs w:val="8"/>
        </w:rPr>
      </w:pPr>
    </w:p>
    <w:p w:rsidR="00DF197D" w:rsidRPr="00B12205" w:rsidRDefault="00DF197D" w:rsidP="00DD7132">
      <w:pPr>
        <w:pStyle w:val="Bezmezer"/>
        <w:rPr>
          <w:rFonts w:ascii="Arial" w:hAnsi="Arial" w:cs="Arial"/>
          <w:sz w:val="20"/>
          <w:szCs w:val="20"/>
          <w:highlight w:val="yellow"/>
        </w:rPr>
      </w:pPr>
      <w:r w:rsidRPr="00B12205">
        <w:rPr>
          <w:rFonts w:ascii="Arial" w:hAnsi="Arial" w:cs="Arial"/>
          <w:sz w:val="20"/>
          <w:szCs w:val="20"/>
          <w:highlight w:val="yellow"/>
        </w:rPr>
        <w:t xml:space="preserve">Konference ČAST schválila dne </w:t>
      </w:r>
      <w:r w:rsidR="00996106">
        <w:rPr>
          <w:rFonts w:ascii="Arial" w:hAnsi="Arial" w:cs="Arial"/>
          <w:sz w:val="20"/>
          <w:szCs w:val="20"/>
          <w:highlight w:val="yellow"/>
        </w:rPr>
        <w:t>9</w:t>
      </w:r>
      <w:r w:rsidR="00332002" w:rsidRPr="00B12205">
        <w:rPr>
          <w:rFonts w:ascii="Arial" w:hAnsi="Arial" w:cs="Arial"/>
          <w:sz w:val="20"/>
          <w:szCs w:val="20"/>
          <w:highlight w:val="yellow"/>
        </w:rPr>
        <w:t>.4.201</w:t>
      </w:r>
      <w:r w:rsidR="00996106">
        <w:rPr>
          <w:rFonts w:ascii="Arial" w:hAnsi="Arial" w:cs="Arial"/>
          <w:sz w:val="20"/>
          <w:szCs w:val="20"/>
          <w:highlight w:val="yellow"/>
        </w:rPr>
        <w:t>7</w:t>
      </w:r>
      <w:r w:rsidRPr="00B12205">
        <w:rPr>
          <w:rFonts w:ascii="Arial" w:hAnsi="Arial" w:cs="Arial"/>
          <w:sz w:val="20"/>
          <w:szCs w:val="20"/>
          <w:highlight w:val="yellow"/>
        </w:rPr>
        <w:t xml:space="preserve"> níže uvedené změny a doplňky Soutěžního řádu stolního tenisu platného od 15.5.2012.</w:t>
      </w:r>
    </w:p>
    <w:p w:rsidR="00DF197D" w:rsidRPr="00B06433" w:rsidRDefault="00DF197D" w:rsidP="00DD7132">
      <w:pPr>
        <w:pStyle w:val="Bezmezer"/>
        <w:rPr>
          <w:rFonts w:ascii="Arial" w:hAnsi="Arial" w:cs="Arial"/>
          <w:sz w:val="6"/>
          <w:szCs w:val="6"/>
          <w:highlight w:val="yellow"/>
        </w:rPr>
      </w:pPr>
    </w:p>
    <w:p w:rsidR="00DF197D" w:rsidRPr="00B12205" w:rsidRDefault="00DF197D" w:rsidP="00DD7132">
      <w:pPr>
        <w:pStyle w:val="Bezmezer"/>
        <w:rPr>
          <w:rFonts w:ascii="Arial" w:hAnsi="Arial" w:cs="Arial"/>
          <w:sz w:val="20"/>
          <w:szCs w:val="20"/>
        </w:rPr>
      </w:pPr>
      <w:r w:rsidRPr="00B12205">
        <w:rPr>
          <w:rFonts w:ascii="Arial" w:hAnsi="Arial" w:cs="Arial"/>
          <w:sz w:val="20"/>
          <w:szCs w:val="20"/>
          <w:highlight w:val="yellow"/>
        </w:rPr>
        <w:t>Dodatek vstupuje v</w:t>
      </w:r>
      <w:r w:rsidR="00332002" w:rsidRPr="00B12205">
        <w:rPr>
          <w:rFonts w:ascii="Arial" w:hAnsi="Arial" w:cs="Arial"/>
          <w:sz w:val="20"/>
          <w:szCs w:val="20"/>
          <w:highlight w:val="yellow"/>
        </w:rPr>
        <w:t> </w:t>
      </w:r>
      <w:r w:rsidRPr="00B12205">
        <w:rPr>
          <w:rFonts w:ascii="Arial" w:hAnsi="Arial" w:cs="Arial"/>
          <w:sz w:val="20"/>
          <w:szCs w:val="20"/>
          <w:highlight w:val="yellow"/>
        </w:rPr>
        <w:t>platnost</w:t>
      </w:r>
      <w:r w:rsidR="00332002" w:rsidRPr="00B12205">
        <w:rPr>
          <w:rFonts w:ascii="Arial" w:hAnsi="Arial" w:cs="Arial"/>
          <w:sz w:val="20"/>
          <w:szCs w:val="20"/>
          <w:highlight w:val="yellow"/>
        </w:rPr>
        <w:t xml:space="preserve"> dne</w:t>
      </w:r>
      <w:r w:rsidR="00774AF5">
        <w:rPr>
          <w:rFonts w:ascii="Arial" w:hAnsi="Arial" w:cs="Arial"/>
          <w:sz w:val="20"/>
          <w:szCs w:val="20"/>
          <w:highlight w:val="yellow"/>
        </w:rPr>
        <w:t>m</w:t>
      </w:r>
      <w:r w:rsidR="00332002" w:rsidRPr="00B12205">
        <w:rPr>
          <w:rFonts w:ascii="Arial" w:hAnsi="Arial" w:cs="Arial"/>
          <w:sz w:val="20"/>
          <w:szCs w:val="20"/>
          <w:highlight w:val="yellow"/>
        </w:rPr>
        <w:t xml:space="preserve"> zveřejnění na webu ČAST.</w:t>
      </w:r>
    </w:p>
    <w:p w:rsidR="00DF197D" w:rsidRPr="00B06433" w:rsidRDefault="00DF197D" w:rsidP="00DD7132">
      <w:pPr>
        <w:pStyle w:val="Bezmezer"/>
        <w:rPr>
          <w:rFonts w:ascii="Arial" w:hAnsi="Arial" w:cs="Arial"/>
          <w:b/>
          <w:sz w:val="6"/>
          <w:szCs w:val="6"/>
        </w:rPr>
      </w:pPr>
    </w:p>
    <w:p w:rsidR="00DF197D" w:rsidRPr="00B12205" w:rsidRDefault="00DF197D" w:rsidP="00DD7132">
      <w:pPr>
        <w:pStyle w:val="Bezmezer"/>
        <w:rPr>
          <w:rFonts w:ascii="Arial" w:hAnsi="Arial" w:cs="Arial"/>
        </w:rPr>
      </w:pPr>
      <w:r w:rsidRPr="00B12205">
        <w:rPr>
          <w:rFonts w:ascii="Arial" w:hAnsi="Arial" w:cs="Arial"/>
          <w:sz w:val="20"/>
          <w:szCs w:val="20"/>
          <w:highlight w:val="yellow"/>
        </w:rPr>
        <w:t>Změny jsou pro lepší orientaci</w:t>
      </w:r>
      <w:r w:rsidR="006C7BA3" w:rsidRPr="00B12205">
        <w:rPr>
          <w:rFonts w:ascii="Arial" w:hAnsi="Arial" w:cs="Arial"/>
          <w:sz w:val="20"/>
          <w:szCs w:val="20"/>
          <w:highlight w:val="yellow"/>
        </w:rPr>
        <w:t xml:space="preserve"> označeny</w:t>
      </w:r>
      <w:r w:rsidRPr="00B12205">
        <w:rPr>
          <w:rFonts w:ascii="Arial" w:hAnsi="Arial" w:cs="Arial"/>
          <w:sz w:val="20"/>
          <w:szCs w:val="20"/>
          <w:highlight w:val="yellow"/>
        </w:rPr>
        <w:t xml:space="preserve"> barevně</w:t>
      </w:r>
      <w:r w:rsidR="006C7BA3" w:rsidRPr="00B12205">
        <w:rPr>
          <w:rFonts w:ascii="Arial" w:hAnsi="Arial" w:cs="Arial"/>
          <w:sz w:val="20"/>
          <w:szCs w:val="20"/>
          <w:highlight w:val="yellow"/>
        </w:rPr>
        <w:t>.</w:t>
      </w:r>
    </w:p>
    <w:p w:rsidR="00774AF5" w:rsidRDefault="00774AF5" w:rsidP="00922E57">
      <w:pPr>
        <w:pStyle w:val="Bezmezer"/>
        <w:rPr>
          <w:rFonts w:ascii="Arial" w:hAnsi="Arial" w:cs="Arial"/>
        </w:rPr>
      </w:pPr>
    </w:p>
    <w:p w:rsidR="00774AF5" w:rsidRDefault="00774AF5" w:rsidP="00922E57">
      <w:pPr>
        <w:pStyle w:val="Bezmezer"/>
        <w:rPr>
          <w:rFonts w:ascii="Arial" w:hAnsi="Arial" w:cs="Arial"/>
        </w:rPr>
      </w:pPr>
    </w:p>
    <w:p w:rsidR="005B381F" w:rsidRPr="00774AF5" w:rsidRDefault="00516CC1" w:rsidP="00922E57">
      <w:pPr>
        <w:pStyle w:val="Bezmezer"/>
        <w:rPr>
          <w:rFonts w:ascii="Arial" w:hAnsi="Arial" w:cs="Arial"/>
          <w:b/>
          <w:sz w:val="24"/>
          <w:szCs w:val="24"/>
          <w:u w:val="single"/>
        </w:rPr>
      </w:pPr>
      <w:r w:rsidRPr="00774AF5">
        <w:rPr>
          <w:rFonts w:ascii="Arial" w:hAnsi="Arial" w:cs="Arial"/>
          <w:b/>
          <w:sz w:val="24"/>
          <w:szCs w:val="24"/>
          <w:u w:val="single"/>
        </w:rPr>
        <w:t>1. Změny v Soutěžním řádu</w:t>
      </w:r>
    </w:p>
    <w:p w:rsidR="00516CC1" w:rsidRPr="00774AF5" w:rsidRDefault="00516CC1" w:rsidP="00922E57">
      <w:pPr>
        <w:pStyle w:val="Bezmezer"/>
        <w:rPr>
          <w:rFonts w:ascii="Arial" w:hAnsi="Arial" w:cs="Arial"/>
          <w:sz w:val="20"/>
          <w:szCs w:val="20"/>
        </w:rPr>
      </w:pPr>
    </w:p>
    <w:p w:rsidR="00AE6086" w:rsidRPr="00BD03D9" w:rsidRDefault="002D62B2" w:rsidP="0012452E">
      <w:pPr>
        <w:pStyle w:val="Bezmezer"/>
        <w:rPr>
          <w:rFonts w:ascii="Arial" w:hAnsi="Arial" w:cs="Arial"/>
          <w:sz w:val="20"/>
          <w:szCs w:val="20"/>
        </w:rPr>
      </w:pPr>
      <w:r w:rsidRPr="00BD03D9">
        <w:rPr>
          <w:rFonts w:ascii="Arial" w:hAnsi="Arial" w:cs="Arial"/>
          <w:b/>
          <w:sz w:val="20"/>
          <w:szCs w:val="20"/>
        </w:rPr>
        <w:t>Preambule SŘ</w:t>
      </w:r>
      <w:r w:rsidR="00BD03D9">
        <w:rPr>
          <w:rFonts w:ascii="Arial" w:hAnsi="Arial" w:cs="Arial"/>
          <w:sz w:val="20"/>
          <w:szCs w:val="20"/>
        </w:rPr>
        <w:t xml:space="preserve">  (doplnění části textu – od druhého odstavce)</w:t>
      </w:r>
    </w:p>
    <w:p w:rsidR="00464322" w:rsidRPr="00BD03D9" w:rsidRDefault="00464322" w:rsidP="0012452E">
      <w:pPr>
        <w:pStyle w:val="Bezmezer"/>
        <w:rPr>
          <w:rFonts w:ascii="Arial" w:hAnsi="Arial" w:cs="Arial"/>
          <w:b/>
          <w:sz w:val="6"/>
          <w:szCs w:val="6"/>
        </w:rPr>
      </w:pPr>
    </w:p>
    <w:p w:rsidR="00BD03D9" w:rsidRPr="00BD03D9" w:rsidRDefault="00BD03D9" w:rsidP="00BD03D9">
      <w:pPr>
        <w:pStyle w:val="Default"/>
        <w:rPr>
          <w:sz w:val="20"/>
          <w:szCs w:val="20"/>
        </w:rPr>
      </w:pPr>
      <w:r>
        <w:rPr>
          <w:sz w:val="20"/>
          <w:szCs w:val="20"/>
        </w:rPr>
        <w:t xml:space="preserve">… </w:t>
      </w:r>
      <w:r w:rsidRPr="00BD03D9">
        <w:rPr>
          <w:sz w:val="20"/>
          <w:szCs w:val="20"/>
        </w:rPr>
        <w:t>V kapitolách 1 - 3, s výjimkou čl.</w:t>
      </w:r>
      <w:r>
        <w:rPr>
          <w:sz w:val="20"/>
          <w:szCs w:val="20"/>
        </w:rPr>
        <w:t xml:space="preserve"> </w:t>
      </w:r>
      <w:r w:rsidRPr="00964C71">
        <w:rPr>
          <w:sz w:val="20"/>
          <w:szCs w:val="20"/>
          <w:highlight w:val="yellow"/>
        </w:rPr>
        <w:t>101</w:t>
      </w:r>
      <w:r>
        <w:rPr>
          <w:sz w:val="20"/>
          <w:szCs w:val="20"/>
        </w:rPr>
        <w:t xml:space="preserve"> a</w:t>
      </w:r>
      <w:r w:rsidRPr="00BD03D9">
        <w:rPr>
          <w:sz w:val="20"/>
          <w:szCs w:val="20"/>
        </w:rPr>
        <w:t xml:space="preserve"> 113, tohoto řádu mohou řídící svazy provádět změny, které musí odsouhlasit výkonný výbor příslušného svazu a písemně s nimi seznámit všechny účastníky. Tyto změny mohou provádět pouze při dodržení Stanov ČAST. Má-li dojít ke změnám v organizaci dlouhodobých soutěží nebo v bodech, které si vyhradí k rozhodování konference příslušného svazu, musí být v předstihu schváleny na této konferenci. Změny schválené jednotlivými svazy nesmí narušit návaznost na soutěže či termíny vyššího svazového orgánu. </w:t>
      </w:r>
    </w:p>
    <w:p w:rsidR="00BD03D9" w:rsidRPr="00BD03D9" w:rsidRDefault="00BD03D9" w:rsidP="00BD03D9">
      <w:pPr>
        <w:pStyle w:val="Default"/>
        <w:rPr>
          <w:sz w:val="20"/>
          <w:szCs w:val="20"/>
        </w:rPr>
      </w:pPr>
      <w:r w:rsidRPr="00BD03D9">
        <w:rPr>
          <w:sz w:val="20"/>
          <w:szCs w:val="20"/>
        </w:rPr>
        <w:t xml:space="preserve">Tento „Soutěžní řád stolního tenisu“ nabývá účinnosti dnem 15. května 2012. Tímto dnem se také zrušuje platnost „Soutěžního řádu stolního tenisu“ platného od 15. května 2011. </w:t>
      </w:r>
    </w:p>
    <w:p w:rsidR="00BD03D9" w:rsidRDefault="00BD03D9" w:rsidP="00BD03D9">
      <w:pPr>
        <w:pStyle w:val="Default"/>
        <w:rPr>
          <w:sz w:val="20"/>
          <w:szCs w:val="20"/>
        </w:rPr>
      </w:pPr>
      <w:r w:rsidRPr="00BD03D9">
        <w:rPr>
          <w:sz w:val="20"/>
          <w:szCs w:val="20"/>
        </w:rPr>
        <w:t xml:space="preserve">Změny Soutěžního řádu, který vstoupil v platnost 15.5.2012, byly schváleny na konferenci ČAST: </w:t>
      </w:r>
    </w:p>
    <w:p w:rsidR="00BD03D9" w:rsidRPr="00BD03D9" w:rsidRDefault="00BD03D9" w:rsidP="00BD03D9">
      <w:pPr>
        <w:pStyle w:val="Default"/>
        <w:rPr>
          <w:sz w:val="6"/>
          <w:szCs w:val="6"/>
        </w:rPr>
      </w:pPr>
    </w:p>
    <w:p w:rsidR="00BD03D9" w:rsidRPr="00BD03D9" w:rsidRDefault="00BD03D9" w:rsidP="00BD03D9">
      <w:pPr>
        <w:pStyle w:val="Default"/>
        <w:rPr>
          <w:sz w:val="20"/>
          <w:szCs w:val="20"/>
        </w:rPr>
      </w:pPr>
      <w:r w:rsidRPr="00BD03D9">
        <w:rPr>
          <w:sz w:val="20"/>
          <w:szCs w:val="20"/>
        </w:rPr>
        <w:t xml:space="preserve">a/ 8.5.2013 – zveřejněny v Dodatku č.1 </w:t>
      </w:r>
    </w:p>
    <w:p w:rsidR="00BD03D9" w:rsidRPr="00BD03D9" w:rsidRDefault="00BD03D9" w:rsidP="00BD03D9">
      <w:pPr>
        <w:pStyle w:val="Default"/>
        <w:rPr>
          <w:sz w:val="20"/>
          <w:szCs w:val="20"/>
        </w:rPr>
      </w:pPr>
      <w:r w:rsidRPr="00BD03D9">
        <w:rPr>
          <w:sz w:val="20"/>
          <w:szCs w:val="20"/>
        </w:rPr>
        <w:t xml:space="preserve">b/ 7.6.2014 – zveřejněny v Dodatku č.2 </w:t>
      </w:r>
    </w:p>
    <w:p w:rsidR="00BD03D9" w:rsidRPr="00BD03D9" w:rsidRDefault="00BD03D9" w:rsidP="00BD03D9">
      <w:pPr>
        <w:pStyle w:val="Default"/>
        <w:rPr>
          <w:sz w:val="20"/>
          <w:szCs w:val="20"/>
        </w:rPr>
      </w:pPr>
      <w:r w:rsidRPr="00BD03D9">
        <w:rPr>
          <w:sz w:val="20"/>
          <w:szCs w:val="20"/>
        </w:rPr>
        <w:t xml:space="preserve">c/ 7.6.2015 – zveřejněny v Dodatku č.3 </w:t>
      </w:r>
    </w:p>
    <w:p w:rsidR="00BD03D9" w:rsidRDefault="00BD03D9" w:rsidP="00BD03D9">
      <w:pPr>
        <w:pStyle w:val="Default"/>
        <w:rPr>
          <w:sz w:val="20"/>
          <w:szCs w:val="20"/>
        </w:rPr>
      </w:pPr>
      <w:r w:rsidRPr="00BD03D9">
        <w:rPr>
          <w:sz w:val="20"/>
          <w:szCs w:val="20"/>
        </w:rPr>
        <w:t>d/ 3.4.2016 – zveřejněny v Dodatku č.4</w:t>
      </w:r>
    </w:p>
    <w:p w:rsidR="00BD03D9" w:rsidRPr="00BD03D9" w:rsidRDefault="00BD03D9" w:rsidP="00BD03D9">
      <w:pPr>
        <w:pStyle w:val="Default"/>
        <w:rPr>
          <w:sz w:val="20"/>
          <w:szCs w:val="20"/>
        </w:rPr>
      </w:pPr>
      <w:r w:rsidRPr="00964C71">
        <w:rPr>
          <w:sz w:val="20"/>
          <w:szCs w:val="20"/>
          <w:highlight w:val="yellow"/>
        </w:rPr>
        <w:t>e/ 9.4.2017 – zveřejněny v Dodatku č.5.</w:t>
      </w:r>
      <w:r w:rsidRPr="00BD03D9">
        <w:rPr>
          <w:sz w:val="20"/>
          <w:szCs w:val="20"/>
        </w:rPr>
        <w:t xml:space="preserve"> </w:t>
      </w:r>
    </w:p>
    <w:p w:rsidR="00F80185" w:rsidRDefault="00BD03D9" w:rsidP="00BD03D9">
      <w:pPr>
        <w:pStyle w:val="Default"/>
        <w:rPr>
          <w:sz w:val="20"/>
          <w:szCs w:val="20"/>
        </w:rPr>
      </w:pPr>
      <w:r w:rsidRPr="00BD03D9">
        <w:rPr>
          <w:sz w:val="20"/>
          <w:szCs w:val="20"/>
        </w:rPr>
        <w:t>V tomto Soutěžním řádu jsou podchyceny všechny schválené změny</w:t>
      </w:r>
      <w:r w:rsidR="00F80185">
        <w:rPr>
          <w:sz w:val="20"/>
          <w:szCs w:val="20"/>
        </w:rPr>
        <w:t>…</w:t>
      </w:r>
      <w:r w:rsidR="00964C71">
        <w:rPr>
          <w:sz w:val="20"/>
          <w:szCs w:val="20"/>
        </w:rPr>
        <w:t xml:space="preserve"> </w:t>
      </w:r>
      <w:r w:rsidR="00F80185">
        <w:rPr>
          <w:sz w:val="20"/>
          <w:szCs w:val="20"/>
        </w:rPr>
        <w:t>dále beze změny.</w:t>
      </w:r>
    </w:p>
    <w:p w:rsidR="00715878" w:rsidRDefault="00715878" w:rsidP="00715878">
      <w:pPr>
        <w:pStyle w:val="Bezmezer"/>
        <w:rPr>
          <w:rFonts w:ascii="Arial" w:hAnsi="Arial" w:cs="Arial"/>
          <w:b/>
          <w:sz w:val="20"/>
          <w:szCs w:val="20"/>
        </w:rPr>
      </w:pPr>
    </w:p>
    <w:p w:rsidR="00715878" w:rsidRDefault="00715878" w:rsidP="00715878">
      <w:pPr>
        <w:pStyle w:val="Bezmezer"/>
        <w:rPr>
          <w:rFonts w:ascii="Arial" w:hAnsi="Arial" w:cs="Arial"/>
          <w:b/>
          <w:sz w:val="20"/>
          <w:szCs w:val="20"/>
        </w:rPr>
      </w:pPr>
    </w:p>
    <w:p w:rsidR="00191D90" w:rsidRPr="00715878" w:rsidRDefault="00191D90" w:rsidP="00715878">
      <w:pPr>
        <w:pStyle w:val="Bezmezer"/>
        <w:rPr>
          <w:rFonts w:ascii="Arial" w:hAnsi="Arial" w:cs="Arial"/>
          <w:sz w:val="20"/>
          <w:szCs w:val="20"/>
        </w:rPr>
      </w:pPr>
      <w:r w:rsidRPr="00715878">
        <w:rPr>
          <w:rFonts w:ascii="Arial" w:hAnsi="Arial" w:cs="Arial"/>
          <w:b/>
          <w:sz w:val="20"/>
          <w:szCs w:val="20"/>
        </w:rPr>
        <w:t xml:space="preserve">101.02 </w:t>
      </w:r>
      <w:r w:rsidRPr="00715878">
        <w:rPr>
          <w:rFonts w:ascii="Arial" w:hAnsi="Arial" w:cs="Arial"/>
          <w:sz w:val="20"/>
          <w:szCs w:val="20"/>
        </w:rPr>
        <w:t>(doplnění poznámek za stávající text)</w:t>
      </w:r>
    </w:p>
    <w:p w:rsidR="00191D90" w:rsidRPr="00715878" w:rsidRDefault="00191D90" w:rsidP="00715878">
      <w:pPr>
        <w:pStyle w:val="Bezmezer"/>
        <w:rPr>
          <w:rFonts w:ascii="Arial" w:hAnsi="Arial" w:cs="Arial"/>
          <w:sz w:val="6"/>
          <w:szCs w:val="6"/>
        </w:rPr>
      </w:pPr>
    </w:p>
    <w:p w:rsidR="00715878" w:rsidRPr="00715878" w:rsidRDefault="00715878" w:rsidP="00715878">
      <w:pPr>
        <w:pStyle w:val="Bezmezer"/>
        <w:rPr>
          <w:rFonts w:ascii="Arial" w:hAnsi="Arial" w:cs="Arial"/>
          <w:sz w:val="20"/>
          <w:szCs w:val="20"/>
        </w:rPr>
      </w:pPr>
      <w:r w:rsidRPr="00715878">
        <w:rPr>
          <w:rFonts w:ascii="Arial" w:hAnsi="Arial" w:cs="Arial"/>
          <w:sz w:val="20"/>
          <w:szCs w:val="20"/>
        </w:rPr>
        <w:t>Podle územního rozsahu:</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a) </w:t>
      </w:r>
      <w:r>
        <w:rPr>
          <w:rFonts w:ascii="Arial" w:hAnsi="Arial" w:cs="Arial"/>
          <w:sz w:val="20"/>
          <w:szCs w:val="20"/>
        </w:rPr>
        <w:tab/>
      </w:r>
      <w:r w:rsidRPr="00715878">
        <w:rPr>
          <w:rFonts w:ascii="Arial" w:hAnsi="Arial" w:cs="Arial"/>
          <w:sz w:val="20"/>
          <w:szCs w:val="20"/>
        </w:rPr>
        <w:t>celostátní soutěže,</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b) </w:t>
      </w:r>
      <w:r>
        <w:rPr>
          <w:rFonts w:ascii="Arial" w:hAnsi="Arial" w:cs="Arial"/>
          <w:sz w:val="20"/>
          <w:szCs w:val="20"/>
        </w:rPr>
        <w:tab/>
      </w:r>
      <w:r w:rsidRPr="00715878">
        <w:rPr>
          <w:rFonts w:ascii="Arial" w:hAnsi="Arial" w:cs="Arial"/>
          <w:sz w:val="20"/>
          <w:szCs w:val="20"/>
        </w:rPr>
        <w:t>krajské soutěže,</w:t>
      </w:r>
    </w:p>
    <w:p w:rsidR="00715878" w:rsidRP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c) </w:t>
      </w:r>
      <w:r>
        <w:rPr>
          <w:rFonts w:ascii="Arial" w:hAnsi="Arial" w:cs="Arial"/>
          <w:sz w:val="20"/>
          <w:szCs w:val="20"/>
        </w:rPr>
        <w:tab/>
      </w:r>
      <w:r w:rsidRPr="00715878">
        <w:rPr>
          <w:rFonts w:ascii="Arial" w:hAnsi="Arial" w:cs="Arial"/>
          <w:sz w:val="20"/>
          <w:szCs w:val="20"/>
        </w:rPr>
        <w:t>regionální soutěže,</w:t>
      </w:r>
    </w:p>
    <w:p w:rsidR="00715878" w:rsidRDefault="00715878" w:rsidP="00715878">
      <w:pPr>
        <w:pStyle w:val="Bezmezer"/>
        <w:tabs>
          <w:tab w:val="left" w:pos="284"/>
        </w:tabs>
        <w:rPr>
          <w:rFonts w:ascii="Arial" w:hAnsi="Arial" w:cs="Arial"/>
          <w:sz w:val="20"/>
          <w:szCs w:val="20"/>
        </w:rPr>
      </w:pPr>
      <w:r w:rsidRPr="00715878">
        <w:rPr>
          <w:rFonts w:ascii="Arial" w:hAnsi="Arial" w:cs="Arial"/>
          <w:sz w:val="20"/>
          <w:szCs w:val="20"/>
        </w:rPr>
        <w:t xml:space="preserve">d) </w:t>
      </w:r>
      <w:r>
        <w:rPr>
          <w:rFonts w:ascii="Arial" w:hAnsi="Arial" w:cs="Arial"/>
          <w:sz w:val="20"/>
          <w:szCs w:val="20"/>
        </w:rPr>
        <w:tab/>
      </w:r>
      <w:r w:rsidRPr="00715878">
        <w:rPr>
          <w:rFonts w:ascii="Arial" w:hAnsi="Arial" w:cs="Arial"/>
          <w:sz w:val="20"/>
          <w:szCs w:val="20"/>
        </w:rPr>
        <w:t>soutěže v rámci oddílu-klubu (dále jen „oddíl“).</w:t>
      </w:r>
    </w:p>
    <w:p w:rsidR="00715878" w:rsidRPr="00715878" w:rsidRDefault="00715878" w:rsidP="00715878">
      <w:pPr>
        <w:pStyle w:val="Bezmezer"/>
        <w:tabs>
          <w:tab w:val="left" w:pos="284"/>
        </w:tabs>
        <w:rPr>
          <w:rFonts w:ascii="Arial" w:hAnsi="Arial" w:cs="Arial"/>
          <w:sz w:val="6"/>
          <w:szCs w:val="6"/>
        </w:rPr>
      </w:pPr>
    </w:p>
    <w:p w:rsidR="00191D90" w:rsidRPr="00964C71" w:rsidRDefault="00191D90" w:rsidP="00715878">
      <w:pPr>
        <w:pStyle w:val="Bezmezer"/>
        <w:rPr>
          <w:rFonts w:ascii="Arial" w:hAnsi="Arial" w:cs="Arial"/>
          <w:b/>
          <w:i/>
          <w:sz w:val="20"/>
          <w:szCs w:val="20"/>
          <w:highlight w:val="yellow"/>
        </w:rPr>
      </w:pPr>
      <w:r w:rsidRPr="00964C71">
        <w:rPr>
          <w:rFonts w:ascii="Arial" w:hAnsi="Arial" w:cs="Arial"/>
          <w:b/>
          <w:i/>
          <w:sz w:val="20"/>
          <w:szCs w:val="20"/>
          <w:highlight w:val="yellow"/>
        </w:rPr>
        <w:t>Poznámka:</w:t>
      </w:r>
    </w:p>
    <w:p w:rsidR="00191D90" w:rsidRPr="00964C71" w:rsidRDefault="00715878" w:rsidP="00715878">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1.</w:t>
      </w:r>
      <w:r w:rsidRPr="00964C71">
        <w:rPr>
          <w:rFonts w:ascii="Arial" w:hAnsi="Arial" w:cs="Arial"/>
          <w:i/>
          <w:sz w:val="20"/>
          <w:szCs w:val="20"/>
          <w:highlight w:val="yellow"/>
        </w:rPr>
        <w:tab/>
      </w:r>
      <w:r w:rsidR="00191D90" w:rsidRPr="00964C71">
        <w:rPr>
          <w:rFonts w:ascii="Arial" w:hAnsi="Arial" w:cs="Arial"/>
          <w:i/>
          <w:sz w:val="20"/>
          <w:szCs w:val="20"/>
          <w:highlight w:val="yellow"/>
        </w:rPr>
        <w:t xml:space="preserve">Oddíl může být zapojen do činnosti v jiném kraji či regionu, než by příslušelo dle územního </w:t>
      </w:r>
    </w:p>
    <w:p w:rsidR="00191D90" w:rsidRPr="00964C71" w:rsidRDefault="00191D90" w:rsidP="00715878">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uspořádání. Podmínkou je schválení této změny oběma dotčenými svazy a nejblíže vyšším</w:t>
      </w:r>
    </w:p>
    <w:p w:rsidR="00191D90" w:rsidRPr="00964C71" w:rsidRDefault="00191D90" w:rsidP="00715878">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 xml:space="preserve">svazem (KSST nebo ČAST). Není přípustné, aby družstva jednoho oddílu byla zapojena do </w:t>
      </w:r>
    </w:p>
    <w:p w:rsidR="00715878" w:rsidRPr="00964C71" w:rsidRDefault="00191D90" w:rsidP="00715878">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ab/>
        <w:t>soutěží ve dvou nebo více regionech (příp. krajích).</w:t>
      </w:r>
    </w:p>
    <w:p w:rsidR="00191D90" w:rsidRPr="00964C71" w:rsidRDefault="00715878" w:rsidP="00715878">
      <w:pPr>
        <w:pStyle w:val="Bezmezer"/>
        <w:tabs>
          <w:tab w:val="left" w:pos="284"/>
        </w:tabs>
        <w:rPr>
          <w:rFonts w:ascii="Arial" w:hAnsi="Arial" w:cs="Arial"/>
          <w:i/>
          <w:sz w:val="20"/>
          <w:szCs w:val="20"/>
          <w:highlight w:val="yellow"/>
        </w:rPr>
      </w:pPr>
      <w:r w:rsidRPr="00964C71">
        <w:rPr>
          <w:rFonts w:ascii="Arial" w:hAnsi="Arial" w:cs="Arial"/>
          <w:i/>
          <w:sz w:val="20"/>
          <w:szCs w:val="20"/>
          <w:highlight w:val="yellow"/>
        </w:rPr>
        <w:t xml:space="preserve">2. </w:t>
      </w:r>
      <w:r w:rsidRPr="00964C71">
        <w:rPr>
          <w:rFonts w:ascii="Arial" w:hAnsi="Arial" w:cs="Arial"/>
          <w:i/>
          <w:sz w:val="20"/>
          <w:szCs w:val="20"/>
          <w:highlight w:val="yellow"/>
        </w:rPr>
        <w:tab/>
      </w:r>
      <w:r w:rsidR="00191D90" w:rsidRPr="00964C71">
        <w:rPr>
          <w:rFonts w:ascii="Arial" w:hAnsi="Arial" w:cs="Arial"/>
          <w:i/>
          <w:sz w:val="20"/>
          <w:szCs w:val="20"/>
          <w:highlight w:val="yellow"/>
        </w:rPr>
        <w:t xml:space="preserve">RSST může být zapojen do činnosti v jiném kraji, než by příslušelo dle územního uspořádání. </w:t>
      </w:r>
    </w:p>
    <w:p w:rsidR="00191D90" w:rsidRPr="00715878" w:rsidRDefault="00191D90" w:rsidP="00715878">
      <w:pPr>
        <w:pStyle w:val="Bezmezer"/>
        <w:tabs>
          <w:tab w:val="left" w:pos="284"/>
        </w:tabs>
        <w:rPr>
          <w:rFonts w:ascii="Arial" w:hAnsi="Arial" w:cs="Arial"/>
          <w:i/>
          <w:sz w:val="20"/>
          <w:szCs w:val="20"/>
        </w:rPr>
      </w:pPr>
      <w:r w:rsidRPr="00964C71">
        <w:rPr>
          <w:rFonts w:ascii="Arial" w:hAnsi="Arial" w:cs="Arial"/>
          <w:i/>
          <w:sz w:val="20"/>
          <w:szCs w:val="20"/>
          <w:highlight w:val="yellow"/>
        </w:rPr>
        <w:tab/>
        <w:t>Podmínkou je schválení RSST, oběma KSST a ČAST.</w:t>
      </w:r>
    </w:p>
    <w:p w:rsidR="00BD03D9" w:rsidRDefault="00BD03D9" w:rsidP="0012452E">
      <w:pPr>
        <w:pStyle w:val="Bezmezer"/>
        <w:rPr>
          <w:rFonts w:ascii="Arial" w:hAnsi="Arial" w:cs="Arial"/>
          <w:b/>
          <w:sz w:val="20"/>
          <w:szCs w:val="20"/>
        </w:rPr>
      </w:pPr>
    </w:p>
    <w:p w:rsidR="00BD03D9" w:rsidRDefault="00BD03D9" w:rsidP="0012452E">
      <w:pPr>
        <w:pStyle w:val="Bezmezer"/>
        <w:rPr>
          <w:rFonts w:ascii="Arial" w:hAnsi="Arial" w:cs="Arial"/>
          <w:b/>
          <w:sz w:val="20"/>
          <w:szCs w:val="20"/>
        </w:rPr>
      </w:pPr>
    </w:p>
    <w:p w:rsidR="00464322" w:rsidRDefault="00464322" w:rsidP="0012452E">
      <w:pPr>
        <w:pStyle w:val="Bezmezer"/>
        <w:rPr>
          <w:rFonts w:ascii="Arial" w:hAnsi="Arial" w:cs="Arial"/>
          <w:sz w:val="20"/>
          <w:szCs w:val="20"/>
        </w:rPr>
      </w:pPr>
      <w:r>
        <w:rPr>
          <w:rFonts w:ascii="Arial" w:hAnsi="Arial" w:cs="Arial"/>
          <w:b/>
          <w:sz w:val="20"/>
          <w:szCs w:val="20"/>
        </w:rPr>
        <w:t>129</w:t>
      </w:r>
      <w:r w:rsidR="00964C71">
        <w:rPr>
          <w:rFonts w:ascii="Arial" w:hAnsi="Arial" w:cs="Arial"/>
          <w:sz w:val="20"/>
          <w:szCs w:val="20"/>
        </w:rPr>
        <w:t xml:space="preserve"> (změna v textu 5. a 6. odrážky) </w:t>
      </w:r>
    </w:p>
    <w:p w:rsidR="00D05832" w:rsidRDefault="00B06433" w:rsidP="0012452E">
      <w:pPr>
        <w:pStyle w:val="Bezmezer"/>
        <w:rPr>
          <w:rFonts w:ascii="Arial" w:hAnsi="Arial" w:cs="Arial"/>
          <w:sz w:val="20"/>
          <w:szCs w:val="20"/>
        </w:rPr>
      </w:pPr>
      <w:r>
        <w:rPr>
          <w:rFonts w:ascii="Arial" w:hAnsi="Arial" w:cs="Arial"/>
          <w:sz w:val="20"/>
          <w:szCs w:val="20"/>
        </w:rPr>
        <w:t>…</w:t>
      </w:r>
    </w:p>
    <w:p w:rsidR="00D05832" w:rsidRDefault="00B06433" w:rsidP="00D05832">
      <w:pPr>
        <w:pStyle w:val="Bezmezer"/>
        <w:tabs>
          <w:tab w:val="left" w:pos="284"/>
        </w:tabs>
        <w:rPr>
          <w:rFonts w:ascii="Arial" w:hAnsi="Arial" w:cs="Arial"/>
          <w:sz w:val="20"/>
          <w:szCs w:val="20"/>
        </w:rPr>
      </w:pPr>
      <w:r>
        <w:rPr>
          <w:rFonts w:ascii="Arial" w:hAnsi="Arial" w:cs="Arial"/>
          <w:sz w:val="20"/>
          <w:szCs w:val="20"/>
        </w:rPr>
        <w:t xml:space="preserve">– </w:t>
      </w:r>
      <w:r w:rsidR="00D05832">
        <w:rPr>
          <w:rFonts w:ascii="Arial" w:hAnsi="Arial" w:cs="Arial"/>
          <w:sz w:val="20"/>
          <w:szCs w:val="20"/>
        </w:rPr>
        <w:t xml:space="preserve"> </w:t>
      </w:r>
      <w:r w:rsidR="00D05832">
        <w:rPr>
          <w:rFonts w:ascii="Arial" w:hAnsi="Arial" w:cs="Arial"/>
          <w:sz w:val="20"/>
          <w:szCs w:val="20"/>
        </w:rPr>
        <w:tab/>
        <w:t xml:space="preserve">Po dohrání zápasu zapíše vrchní rozhodčí </w:t>
      </w:r>
      <w:r w:rsidR="00D05832" w:rsidRPr="00B06433">
        <w:rPr>
          <w:rFonts w:ascii="Arial" w:hAnsi="Arial" w:cs="Arial"/>
          <w:sz w:val="20"/>
          <w:szCs w:val="20"/>
          <w:highlight w:val="yellow"/>
        </w:rPr>
        <w:t>do sloupce body průběžný stav utkání.</w:t>
      </w:r>
    </w:p>
    <w:p w:rsidR="00B06433" w:rsidRDefault="00B06433" w:rsidP="00D05832">
      <w:pPr>
        <w:pStyle w:val="Bezmezer"/>
        <w:tabs>
          <w:tab w:val="left" w:pos="284"/>
        </w:tabs>
        <w:rPr>
          <w:rFonts w:ascii="Arial" w:hAnsi="Arial" w:cs="Arial"/>
          <w:sz w:val="20"/>
          <w:szCs w:val="20"/>
        </w:rPr>
      </w:pPr>
      <w:r>
        <w:rPr>
          <w:rFonts w:ascii="Arial" w:hAnsi="Arial" w:cs="Arial"/>
          <w:sz w:val="20"/>
          <w:szCs w:val="20"/>
        </w:rPr>
        <w:t>–</w:t>
      </w:r>
      <w:r w:rsidR="00D05832">
        <w:rPr>
          <w:rFonts w:ascii="Arial" w:hAnsi="Arial" w:cs="Arial"/>
          <w:sz w:val="20"/>
          <w:szCs w:val="20"/>
        </w:rPr>
        <w:tab/>
        <w:t xml:space="preserve">Po dohrání utkání sečte </w:t>
      </w:r>
      <w:r w:rsidR="00D05832" w:rsidRPr="00B06433">
        <w:rPr>
          <w:rFonts w:ascii="Arial" w:hAnsi="Arial" w:cs="Arial"/>
          <w:sz w:val="20"/>
          <w:szCs w:val="20"/>
          <w:highlight w:val="yellow"/>
        </w:rPr>
        <w:t>vrchní rozhodčí sady</w:t>
      </w:r>
      <w:r w:rsidR="00D05832">
        <w:rPr>
          <w:rFonts w:ascii="Arial" w:hAnsi="Arial" w:cs="Arial"/>
          <w:sz w:val="20"/>
          <w:szCs w:val="20"/>
        </w:rPr>
        <w:t xml:space="preserve"> a konečný výsledek zapíše do záhlaví zápisu – ve </w:t>
      </w:r>
    </w:p>
    <w:p w:rsidR="00B06433" w:rsidRDefault="00B06433" w:rsidP="00D05832">
      <w:pPr>
        <w:pStyle w:val="Bezmezer"/>
        <w:tabs>
          <w:tab w:val="left" w:pos="284"/>
        </w:tabs>
        <w:rPr>
          <w:rFonts w:ascii="Arial" w:hAnsi="Arial" w:cs="Arial"/>
          <w:sz w:val="20"/>
          <w:szCs w:val="20"/>
        </w:rPr>
      </w:pPr>
      <w:r>
        <w:rPr>
          <w:rFonts w:ascii="Arial" w:hAnsi="Arial" w:cs="Arial"/>
          <w:sz w:val="20"/>
          <w:szCs w:val="20"/>
        </w:rPr>
        <w:tab/>
        <w:t xml:space="preserve">vztahu k výše uvedeným soupeřům (vyhraje-li hostující družstvo, zapíše např. 1:10, sady 6:30) a </w:t>
      </w:r>
    </w:p>
    <w:p w:rsidR="00D05832" w:rsidRDefault="00B06433" w:rsidP="00D05832">
      <w:pPr>
        <w:pStyle w:val="Bezmezer"/>
        <w:tabs>
          <w:tab w:val="left" w:pos="284"/>
        </w:tabs>
        <w:rPr>
          <w:rFonts w:ascii="Arial" w:hAnsi="Arial" w:cs="Arial"/>
          <w:sz w:val="20"/>
          <w:szCs w:val="20"/>
        </w:rPr>
      </w:pPr>
      <w:r>
        <w:rPr>
          <w:rFonts w:ascii="Arial" w:hAnsi="Arial" w:cs="Arial"/>
          <w:sz w:val="20"/>
          <w:szCs w:val="20"/>
        </w:rPr>
        <w:tab/>
        <w:t>doplní název vítězného družstva. V záhlaví zápisu poznamená čas ukončení utkání.</w:t>
      </w:r>
      <w:r w:rsidR="00D05832">
        <w:rPr>
          <w:rFonts w:ascii="Arial" w:hAnsi="Arial" w:cs="Arial"/>
          <w:sz w:val="20"/>
          <w:szCs w:val="20"/>
        </w:rPr>
        <w:t xml:space="preserve"> </w:t>
      </w:r>
    </w:p>
    <w:p w:rsidR="00B06433" w:rsidRDefault="00B06433" w:rsidP="00D05832">
      <w:pPr>
        <w:pStyle w:val="Bezmezer"/>
        <w:tabs>
          <w:tab w:val="left" w:pos="284"/>
        </w:tabs>
        <w:rPr>
          <w:rFonts w:ascii="Arial" w:hAnsi="Arial" w:cs="Arial"/>
          <w:sz w:val="20"/>
          <w:szCs w:val="20"/>
        </w:rPr>
      </w:pPr>
      <w:r>
        <w:rPr>
          <w:rFonts w:ascii="Arial" w:hAnsi="Arial" w:cs="Arial"/>
          <w:sz w:val="20"/>
          <w:szCs w:val="20"/>
        </w:rPr>
        <w:t>dále beze změny.</w:t>
      </w:r>
    </w:p>
    <w:p w:rsidR="00AE6086" w:rsidRPr="0058602A" w:rsidRDefault="00AE6086" w:rsidP="00DD7132">
      <w:pPr>
        <w:pStyle w:val="Bezmezer"/>
        <w:jc w:val="both"/>
        <w:rPr>
          <w:rFonts w:ascii="Arial" w:eastAsia="Arial" w:hAnsi="Arial" w:cs="Arial"/>
          <w:sz w:val="20"/>
          <w:szCs w:val="20"/>
        </w:rPr>
      </w:pPr>
      <w:r w:rsidRPr="0058602A">
        <w:rPr>
          <w:rFonts w:ascii="Arial" w:eastAsia="Arial" w:hAnsi="Arial" w:cs="Arial"/>
          <w:b/>
          <w:sz w:val="20"/>
          <w:szCs w:val="20"/>
        </w:rPr>
        <w:lastRenderedPageBreak/>
        <w:t>130.03</w:t>
      </w:r>
      <w:r w:rsidR="0058602A" w:rsidRPr="0058602A">
        <w:rPr>
          <w:rFonts w:ascii="Arial" w:eastAsia="Arial" w:hAnsi="Arial" w:cs="Arial"/>
          <w:b/>
          <w:sz w:val="20"/>
          <w:szCs w:val="20"/>
        </w:rPr>
        <w:t xml:space="preserve"> </w:t>
      </w:r>
      <w:r w:rsidR="0058602A" w:rsidRPr="0058602A">
        <w:rPr>
          <w:rFonts w:ascii="Arial" w:eastAsia="Arial" w:hAnsi="Arial" w:cs="Arial"/>
          <w:sz w:val="20"/>
          <w:szCs w:val="20"/>
        </w:rPr>
        <w:t>(úprava textu)</w:t>
      </w:r>
    </w:p>
    <w:p w:rsidR="0058602A" w:rsidRPr="0058602A" w:rsidRDefault="0058602A" w:rsidP="00DD7132">
      <w:pPr>
        <w:pStyle w:val="Bezmezer"/>
        <w:jc w:val="both"/>
        <w:rPr>
          <w:rFonts w:ascii="Arial" w:eastAsia="Arial" w:hAnsi="Arial" w:cs="Arial"/>
          <w:sz w:val="6"/>
          <w:szCs w:val="6"/>
        </w:rPr>
      </w:pPr>
    </w:p>
    <w:p w:rsidR="00AE6086" w:rsidRPr="00AE6086" w:rsidRDefault="00AE6086" w:rsidP="00DD7132">
      <w:pPr>
        <w:pStyle w:val="Bezmezer"/>
        <w:jc w:val="both"/>
        <w:rPr>
          <w:rFonts w:ascii="Arial" w:eastAsia="Arial" w:hAnsi="Arial" w:cs="Arial"/>
          <w:sz w:val="20"/>
          <w:szCs w:val="20"/>
        </w:rPr>
      </w:pPr>
      <w:r w:rsidRPr="00AE6086">
        <w:rPr>
          <w:rFonts w:ascii="Arial" w:eastAsia="Arial" w:hAnsi="Arial" w:cs="Arial"/>
          <w:sz w:val="20"/>
          <w:szCs w:val="20"/>
        </w:rPr>
        <w:t xml:space="preserve">Oddílová příslušnost hráčů startujících v zahraničních klubech: </w:t>
      </w:r>
    </w:p>
    <w:p w:rsidR="00AE6086" w:rsidRPr="00AE6086" w:rsidRDefault="00AE6086" w:rsidP="00DD7132">
      <w:pPr>
        <w:pStyle w:val="Bezmezer"/>
        <w:jc w:val="both"/>
        <w:rPr>
          <w:rFonts w:ascii="Arial" w:eastAsia="Arial" w:hAnsi="Arial" w:cs="Arial"/>
          <w:sz w:val="20"/>
          <w:szCs w:val="20"/>
        </w:rPr>
      </w:pPr>
      <w:r w:rsidRPr="00AE6086">
        <w:rPr>
          <w:rFonts w:ascii="Arial" w:eastAsia="Arial" w:hAnsi="Arial" w:cs="Arial"/>
          <w:sz w:val="20"/>
          <w:szCs w:val="20"/>
          <w:highlight w:val="yellow"/>
        </w:rPr>
        <w:t>Příslušníci</w:t>
      </w:r>
      <w:r w:rsidRPr="00AE6086">
        <w:rPr>
          <w:rFonts w:ascii="Arial" w:eastAsia="Arial" w:hAnsi="Arial" w:cs="Arial"/>
          <w:sz w:val="20"/>
          <w:szCs w:val="20"/>
        </w:rPr>
        <w:t xml:space="preserve"> z ČR, startující za zahraniční kluby se souhlasem ČAST (souhlas mateřského oddílu,</w:t>
      </w:r>
      <w:r w:rsidR="0058602A">
        <w:rPr>
          <w:rFonts w:ascii="Arial" w:eastAsia="Arial" w:hAnsi="Arial" w:cs="Arial"/>
          <w:sz w:val="20"/>
          <w:szCs w:val="20"/>
        </w:rPr>
        <w:t xml:space="preserve"> </w:t>
      </w:r>
      <w:r w:rsidRPr="00AE6086">
        <w:rPr>
          <w:rFonts w:ascii="Arial" w:eastAsia="Arial" w:hAnsi="Arial" w:cs="Arial"/>
          <w:sz w:val="20"/>
          <w:szCs w:val="20"/>
        </w:rPr>
        <w:t xml:space="preserve">uhrazení poplatku podle </w:t>
      </w:r>
      <w:r w:rsidRPr="00AE6086">
        <w:rPr>
          <w:rFonts w:ascii="Arial" w:eastAsia="Arial" w:hAnsi="Arial" w:cs="Arial"/>
          <w:sz w:val="20"/>
          <w:szCs w:val="20"/>
          <w:highlight w:val="yellow"/>
        </w:rPr>
        <w:t>čl. 458.01b)</w:t>
      </w:r>
      <w:r>
        <w:rPr>
          <w:rFonts w:ascii="Arial" w:eastAsia="Arial" w:hAnsi="Arial" w:cs="Arial"/>
          <w:sz w:val="20"/>
          <w:szCs w:val="20"/>
        </w:rPr>
        <w:t xml:space="preserve">, </w:t>
      </w:r>
      <w:r w:rsidRPr="00AE6086">
        <w:rPr>
          <w:rFonts w:ascii="Arial" w:eastAsia="Arial" w:hAnsi="Arial" w:cs="Arial"/>
          <w:sz w:val="20"/>
          <w:szCs w:val="20"/>
        </w:rPr>
        <w:t xml:space="preserve">zveřejnění v seznamu hráčů startujících v zahraničí se souhlasem ČAST), mají v ČR právo startu v mistrovských i </w:t>
      </w:r>
      <w:proofErr w:type="spellStart"/>
      <w:r w:rsidRPr="00AE6086">
        <w:rPr>
          <w:rFonts w:ascii="Arial" w:eastAsia="Arial" w:hAnsi="Arial" w:cs="Arial"/>
          <w:sz w:val="20"/>
          <w:szCs w:val="20"/>
        </w:rPr>
        <w:t>nemistrovských</w:t>
      </w:r>
      <w:proofErr w:type="spellEnd"/>
      <w:r w:rsidRPr="00AE6086">
        <w:rPr>
          <w:rFonts w:ascii="Arial" w:eastAsia="Arial" w:hAnsi="Arial" w:cs="Arial"/>
          <w:sz w:val="20"/>
          <w:szCs w:val="20"/>
        </w:rPr>
        <w:t xml:space="preserve"> soutěžích jednotlivců. Tito hráči jsou vedeni ve svých původních (mateřských) oddílech a mají zde „pozastavenou aktivní registraci“ (viz čl. 408), což je uvedeno</w:t>
      </w:r>
      <w:r w:rsidRPr="00AE6086">
        <w:rPr>
          <w:rFonts w:ascii="Arial" w:eastAsia="Arial" w:hAnsi="Arial" w:cs="Arial"/>
          <w:sz w:val="20"/>
          <w:szCs w:val="20"/>
          <w:highlight w:val="yellow"/>
        </w:rPr>
        <w:t xml:space="preserve"> v Registru v přehledu hráčů startujících v zahraničí</w:t>
      </w:r>
      <w:r w:rsidRPr="00AE6086">
        <w:rPr>
          <w:rFonts w:ascii="Arial" w:eastAsia="Arial" w:hAnsi="Arial" w:cs="Arial"/>
          <w:sz w:val="20"/>
          <w:szCs w:val="20"/>
        </w:rPr>
        <w:t xml:space="preserve">. Při nominacích a dalším určování oddílové příslušnosti (mimo losování) jsou posuzováni jako příslušníci těchto oddílů. </w:t>
      </w:r>
    </w:p>
    <w:p w:rsidR="00AE6086" w:rsidRPr="00AE6086" w:rsidRDefault="00AE6086" w:rsidP="00DD7132">
      <w:pPr>
        <w:pStyle w:val="Bezmezer"/>
        <w:jc w:val="both"/>
        <w:rPr>
          <w:rFonts w:ascii="Arial" w:eastAsia="Arial" w:hAnsi="Arial" w:cs="Arial"/>
          <w:sz w:val="20"/>
          <w:szCs w:val="20"/>
        </w:rPr>
      </w:pPr>
      <w:r w:rsidRPr="00AE6086">
        <w:rPr>
          <w:rFonts w:ascii="Arial" w:eastAsia="Arial" w:hAnsi="Arial" w:cs="Arial"/>
          <w:sz w:val="20"/>
          <w:szCs w:val="20"/>
        </w:rPr>
        <w:t>V případě pochybnosti o původním (mateřském) oddílu hráče</w:t>
      </w:r>
      <w:r w:rsidR="0058602A">
        <w:rPr>
          <w:rFonts w:ascii="Arial" w:eastAsia="Arial" w:hAnsi="Arial" w:cs="Arial"/>
          <w:sz w:val="20"/>
          <w:szCs w:val="20"/>
        </w:rPr>
        <w:t xml:space="preserve"> </w:t>
      </w:r>
      <w:r w:rsidRPr="00AE6086">
        <w:rPr>
          <w:rFonts w:ascii="Arial" w:eastAsia="Arial" w:hAnsi="Arial" w:cs="Arial"/>
          <w:sz w:val="20"/>
          <w:szCs w:val="20"/>
        </w:rPr>
        <w:t>se hráč nebo oddíl může obrátit na Registrační komisi ČAST.</w:t>
      </w:r>
    </w:p>
    <w:p w:rsidR="00AE6086" w:rsidRDefault="00AE6086" w:rsidP="0012452E">
      <w:pPr>
        <w:pStyle w:val="Bezmezer"/>
        <w:rPr>
          <w:rFonts w:ascii="Arial" w:hAnsi="Arial" w:cs="Arial"/>
          <w:b/>
          <w:sz w:val="20"/>
          <w:szCs w:val="20"/>
        </w:rPr>
      </w:pPr>
    </w:p>
    <w:p w:rsidR="00800A65" w:rsidRDefault="00800A65" w:rsidP="0012452E">
      <w:pPr>
        <w:pStyle w:val="Bezmezer"/>
        <w:rPr>
          <w:rFonts w:ascii="Arial" w:hAnsi="Arial" w:cs="Arial"/>
          <w:b/>
          <w:sz w:val="20"/>
          <w:szCs w:val="20"/>
        </w:rPr>
      </w:pPr>
    </w:p>
    <w:p w:rsidR="00800A65" w:rsidRDefault="00800A65" w:rsidP="0012452E">
      <w:pPr>
        <w:pStyle w:val="Bezmezer"/>
        <w:rPr>
          <w:rFonts w:ascii="Arial" w:hAnsi="Arial" w:cs="Arial"/>
          <w:sz w:val="20"/>
          <w:szCs w:val="20"/>
        </w:rPr>
      </w:pPr>
      <w:r>
        <w:rPr>
          <w:rFonts w:ascii="Arial" w:hAnsi="Arial" w:cs="Arial"/>
          <w:b/>
          <w:sz w:val="20"/>
          <w:szCs w:val="20"/>
        </w:rPr>
        <w:t>303. Přebor regionu</w:t>
      </w:r>
      <w:r>
        <w:rPr>
          <w:rFonts w:ascii="Arial" w:hAnsi="Arial" w:cs="Arial"/>
          <w:sz w:val="20"/>
          <w:szCs w:val="20"/>
        </w:rPr>
        <w:t xml:space="preserve"> (zrušení úvodní věty)</w:t>
      </w:r>
    </w:p>
    <w:p w:rsidR="00800A65" w:rsidRDefault="00800A65" w:rsidP="0012452E">
      <w:pPr>
        <w:pStyle w:val="Bezmezer"/>
        <w:rPr>
          <w:rFonts w:ascii="Arial" w:hAnsi="Arial" w:cs="Arial"/>
          <w:sz w:val="20"/>
          <w:szCs w:val="20"/>
        </w:rPr>
      </w:pPr>
    </w:p>
    <w:p w:rsidR="00800A65" w:rsidRPr="00800A65" w:rsidRDefault="00800A65" w:rsidP="0012452E">
      <w:pPr>
        <w:pStyle w:val="Bezmezer"/>
        <w:rPr>
          <w:rFonts w:ascii="Arial" w:hAnsi="Arial" w:cs="Arial"/>
          <w:b/>
          <w:sz w:val="20"/>
          <w:szCs w:val="20"/>
        </w:rPr>
      </w:pPr>
      <w:r w:rsidRPr="00800A65">
        <w:rPr>
          <w:rFonts w:ascii="Arial" w:hAnsi="Arial" w:cs="Arial"/>
          <w:b/>
          <w:sz w:val="20"/>
          <w:szCs w:val="20"/>
        </w:rPr>
        <w:t xml:space="preserve">Článek 303. Přebor regionu </w:t>
      </w:r>
    </w:p>
    <w:p w:rsidR="00800A65" w:rsidRPr="00800A65" w:rsidRDefault="00800A65" w:rsidP="0012452E">
      <w:pPr>
        <w:pStyle w:val="Bezmezer"/>
        <w:rPr>
          <w:rFonts w:ascii="Arial" w:hAnsi="Arial" w:cs="Arial"/>
          <w:b/>
          <w:sz w:val="6"/>
          <w:szCs w:val="6"/>
        </w:rPr>
      </w:pPr>
    </w:p>
    <w:p w:rsidR="00800A65" w:rsidRDefault="00800A65" w:rsidP="0012452E">
      <w:pPr>
        <w:pStyle w:val="Bezmezer"/>
        <w:rPr>
          <w:rFonts w:ascii="Arial" w:hAnsi="Arial" w:cs="Arial"/>
          <w:b/>
          <w:sz w:val="20"/>
          <w:szCs w:val="20"/>
        </w:rPr>
      </w:pPr>
      <w:r>
        <w:rPr>
          <w:rFonts w:ascii="Arial" w:hAnsi="Arial" w:cs="Arial"/>
          <w:b/>
          <w:sz w:val="20"/>
          <w:szCs w:val="20"/>
        </w:rPr>
        <w:t xml:space="preserve">303.01 </w:t>
      </w:r>
      <w:r w:rsidRPr="00800A65">
        <w:rPr>
          <w:rFonts w:ascii="Arial" w:hAnsi="Arial" w:cs="Arial"/>
          <w:sz w:val="20"/>
          <w:szCs w:val="20"/>
        </w:rPr>
        <w:t>Družstva soutěží…. Dále beze změny</w:t>
      </w:r>
    </w:p>
    <w:p w:rsidR="00800A65" w:rsidRDefault="00800A65" w:rsidP="0012452E">
      <w:pPr>
        <w:pStyle w:val="Bezmezer"/>
        <w:rPr>
          <w:rFonts w:ascii="Arial" w:hAnsi="Arial" w:cs="Arial"/>
          <w:b/>
          <w:sz w:val="20"/>
          <w:szCs w:val="20"/>
        </w:rPr>
      </w:pPr>
    </w:p>
    <w:p w:rsidR="00800A65" w:rsidRDefault="00800A65" w:rsidP="0012452E">
      <w:pPr>
        <w:pStyle w:val="Bezmezer"/>
        <w:rPr>
          <w:rFonts w:ascii="Arial" w:hAnsi="Arial" w:cs="Arial"/>
          <w:b/>
          <w:sz w:val="20"/>
          <w:szCs w:val="20"/>
        </w:rPr>
      </w:pPr>
    </w:p>
    <w:p w:rsidR="005D2E80" w:rsidRPr="005D2E80" w:rsidRDefault="005D2E80" w:rsidP="005D2E80">
      <w:pPr>
        <w:pStyle w:val="Bezmezer"/>
        <w:rPr>
          <w:rFonts w:ascii="Arial" w:hAnsi="Arial" w:cs="Arial"/>
          <w:sz w:val="20"/>
          <w:szCs w:val="20"/>
        </w:rPr>
      </w:pPr>
      <w:r w:rsidRPr="005D2E80">
        <w:rPr>
          <w:rFonts w:ascii="Arial" w:hAnsi="Arial" w:cs="Arial"/>
          <w:b/>
          <w:sz w:val="20"/>
          <w:szCs w:val="20"/>
        </w:rPr>
        <w:t xml:space="preserve">316.04 </w:t>
      </w:r>
      <w:r w:rsidRPr="005D2E80">
        <w:rPr>
          <w:rFonts w:ascii="Arial" w:hAnsi="Arial" w:cs="Arial"/>
          <w:sz w:val="20"/>
          <w:szCs w:val="20"/>
        </w:rPr>
        <w:t xml:space="preserve">(zrušení </w:t>
      </w:r>
      <w:r>
        <w:rPr>
          <w:rFonts w:ascii="Arial" w:hAnsi="Arial" w:cs="Arial"/>
          <w:sz w:val="20"/>
          <w:szCs w:val="20"/>
        </w:rPr>
        <w:t xml:space="preserve">bývalé </w:t>
      </w:r>
      <w:r w:rsidRPr="005D2E80">
        <w:rPr>
          <w:rFonts w:ascii="Arial" w:hAnsi="Arial" w:cs="Arial"/>
          <w:sz w:val="20"/>
          <w:szCs w:val="20"/>
        </w:rPr>
        <w:t>Poznámky 3, která umožňovala dvojí výklad)</w:t>
      </w:r>
    </w:p>
    <w:p w:rsidR="005D2E80" w:rsidRPr="005D2E80" w:rsidRDefault="005D2E80" w:rsidP="005D2E80">
      <w:pPr>
        <w:pStyle w:val="Bezmezer"/>
        <w:rPr>
          <w:rFonts w:ascii="Arial" w:hAnsi="Arial" w:cs="Arial"/>
          <w:sz w:val="6"/>
          <w:szCs w:val="6"/>
        </w:rPr>
      </w:pPr>
    </w:p>
    <w:p w:rsidR="005D2E80" w:rsidRPr="005D2E80" w:rsidRDefault="005D2E80" w:rsidP="00DD7132">
      <w:pPr>
        <w:pStyle w:val="Bezmezer"/>
        <w:jc w:val="both"/>
        <w:rPr>
          <w:rFonts w:ascii="Arial" w:hAnsi="Arial" w:cs="Arial"/>
          <w:sz w:val="20"/>
          <w:szCs w:val="20"/>
        </w:rPr>
      </w:pPr>
      <w:r w:rsidRPr="005D2E80">
        <w:rPr>
          <w:rFonts w:ascii="Arial" w:hAnsi="Arial" w:cs="Arial"/>
          <w:sz w:val="20"/>
          <w:szCs w:val="20"/>
        </w:rPr>
        <w:t>V každém utkání je možno po odehrání první série dvouher (všichni hráči sehráli jednu dvouhru), kdykoli v dalším průběhu utkání, vystřídat jednoho hráče základní sestavy náhradníkem.</w:t>
      </w:r>
    </w:p>
    <w:p w:rsidR="005D2E80" w:rsidRPr="005D2E80" w:rsidRDefault="005D2E80" w:rsidP="00DD7132">
      <w:pPr>
        <w:pStyle w:val="Bezmezer"/>
        <w:jc w:val="both"/>
        <w:rPr>
          <w:rFonts w:ascii="Arial" w:hAnsi="Arial" w:cs="Arial"/>
          <w:sz w:val="20"/>
          <w:szCs w:val="20"/>
        </w:rPr>
      </w:pPr>
      <w:r w:rsidRPr="005D2E80">
        <w:rPr>
          <w:rFonts w:ascii="Arial" w:hAnsi="Arial" w:cs="Arial"/>
          <w:sz w:val="20"/>
          <w:szCs w:val="20"/>
        </w:rPr>
        <w:t>Změnu v sestavě nahlásí vedoucí družstva písemně vrchnímu rozhodčímu nejpozději před vyhlášením zápasu, v němž má náhradník poprvé nastoupit. Současně s nahlášením změny umožní střídající družstvo vrchnímu rozhodčímu a vedoucímu družstva soupeře, kontrolu totožnosti nově zařazeného hráče. Po vyhlášení zápasu již není možné v tomto zápase střídat. Náhradník pak dohrává utkání do konce. Zpětné střídání již není možné.</w:t>
      </w:r>
    </w:p>
    <w:p w:rsidR="005D2E80" w:rsidRPr="005D2E80" w:rsidRDefault="005D2E80" w:rsidP="00DD7132">
      <w:pPr>
        <w:pStyle w:val="Bezmezer"/>
        <w:jc w:val="both"/>
        <w:rPr>
          <w:rFonts w:ascii="Arial" w:hAnsi="Arial" w:cs="Arial"/>
          <w:sz w:val="6"/>
          <w:szCs w:val="6"/>
        </w:rPr>
      </w:pPr>
    </w:p>
    <w:p w:rsidR="005D2E80" w:rsidRPr="005D2E80" w:rsidRDefault="005D2E80" w:rsidP="00DD7132">
      <w:pPr>
        <w:pStyle w:val="Bezmezer"/>
        <w:jc w:val="both"/>
        <w:rPr>
          <w:rFonts w:ascii="Arial" w:hAnsi="Arial" w:cs="Arial"/>
          <w:b/>
          <w:i/>
          <w:iCs/>
          <w:sz w:val="20"/>
          <w:szCs w:val="20"/>
        </w:rPr>
      </w:pPr>
      <w:r w:rsidRPr="005D2E80">
        <w:rPr>
          <w:rFonts w:ascii="Arial" w:hAnsi="Arial" w:cs="Arial"/>
          <w:b/>
          <w:i/>
          <w:iCs/>
          <w:sz w:val="20"/>
          <w:szCs w:val="20"/>
        </w:rPr>
        <w:t>Poznámka:</w:t>
      </w:r>
    </w:p>
    <w:p w:rsidR="005D2E80" w:rsidRPr="005D2E80" w:rsidRDefault="005D2E80" w:rsidP="00DD7132">
      <w:pPr>
        <w:pStyle w:val="Bezmezer"/>
        <w:jc w:val="both"/>
        <w:rPr>
          <w:rFonts w:ascii="Arial" w:hAnsi="Arial" w:cs="Arial"/>
          <w:i/>
          <w:iCs/>
          <w:sz w:val="20"/>
          <w:szCs w:val="20"/>
        </w:rPr>
      </w:pPr>
      <w:r w:rsidRPr="005D2E80">
        <w:rPr>
          <w:rFonts w:ascii="Arial" w:hAnsi="Arial" w:cs="Arial"/>
          <w:i/>
          <w:iCs/>
          <w:sz w:val="20"/>
          <w:szCs w:val="20"/>
        </w:rPr>
        <w:t>1. Odehráním první série dvouher se rozumí vyhlášení posledního zápasu série vrchním rozhodčím, zápas nemusí být ukončen.</w:t>
      </w:r>
    </w:p>
    <w:p w:rsidR="005D2E80" w:rsidRPr="005D2E80" w:rsidRDefault="005D2E80" w:rsidP="00DD7132">
      <w:pPr>
        <w:pStyle w:val="Bezmezer"/>
        <w:jc w:val="both"/>
        <w:rPr>
          <w:rFonts w:ascii="Arial" w:hAnsi="Arial" w:cs="Arial"/>
          <w:i/>
          <w:iCs/>
          <w:sz w:val="20"/>
          <w:szCs w:val="20"/>
        </w:rPr>
      </w:pPr>
      <w:r w:rsidRPr="005D2E80">
        <w:rPr>
          <w:rFonts w:ascii="Arial" w:hAnsi="Arial" w:cs="Arial"/>
          <w:i/>
          <w:iCs/>
          <w:sz w:val="20"/>
          <w:szCs w:val="20"/>
        </w:rPr>
        <w:t>2. Od druhé série dvouher lze vystřídat i hráče, který byl uveden v zápise v základu družstva, ale nedostavil se a zápas(y) mu byl(y) kontumován(y).</w:t>
      </w:r>
    </w:p>
    <w:p w:rsidR="00AE6086" w:rsidRDefault="00AE6086" w:rsidP="0012452E">
      <w:pPr>
        <w:pStyle w:val="Bezmezer"/>
        <w:rPr>
          <w:rFonts w:ascii="Arial" w:hAnsi="Arial" w:cs="Arial"/>
          <w:b/>
          <w:sz w:val="20"/>
          <w:szCs w:val="20"/>
        </w:rPr>
      </w:pPr>
    </w:p>
    <w:p w:rsidR="00D33AA1" w:rsidRDefault="00D33AA1" w:rsidP="0012452E">
      <w:pPr>
        <w:pStyle w:val="Bezmezer"/>
        <w:rPr>
          <w:rFonts w:ascii="Arial" w:hAnsi="Arial" w:cs="Arial"/>
          <w:b/>
          <w:sz w:val="20"/>
          <w:szCs w:val="20"/>
        </w:rPr>
      </w:pPr>
    </w:p>
    <w:p w:rsidR="00D70853" w:rsidRDefault="00D70853" w:rsidP="00D70853">
      <w:pPr>
        <w:pStyle w:val="Default"/>
        <w:rPr>
          <w:bCs/>
          <w:sz w:val="20"/>
          <w:szCs w:val="20"/>
        </w:rPr>
      </w:pPr>
      <w:r>
        <w:rPr>
          <w:b/>
          <w:bCs/>
          <w:sz w:val="20"/>
          <w:szCs w:val="20"/>
        </w:rPr>
        <w:t xml:space="preserve">330.09 </w:t>
      </w:r>
      <w:r w:rsidRPr="00CF1B3E">
        <w:rPr>
          <w:bCs/>
          <w:sz w:val="20"/>
          <w:szCs w:val="20"/>
        </w:rPr>
        <w:t>(upřesnění</w:t>
      </w:r>
      <w:r>
        <w:rPr>
          <w:bCs/>
          <w:sz w:val="20"/>
          <w:szCs w:val="20"/>
        </w:rPr>
        <w:t xml:space="preserve"> termínu</w:t>
      </w:r>
      <w:r w:rsidRPr="00CF1B3E">
        <w:rPr>
          <w:bCs/>
          <w:sz w:val="20"/>
          <w:szCs w:val="20"/>
        </w:rPr>
        <w:t>)</w:t>
      </w:r>
    </w:p>
    <w:p w:rsidR="00D70853" w:rsidRPr="001B6594" w:rsidRDefault="00D70853" w:rsidP="00D70853">
      <w:pPr>
        <w:pStyle w:val="Default"/>
        <w:rPr>
          <w:sz w:val="6"/>
          <w:szCs w:val="6"/>
        </w:rPr>
      </w:pPr>
    </w:p>
    <w:p w:rsidR="00D70853" w:rsidRDefault="00D70853" w:rsidP="00D70853">
      <w:pPr>
        <w:pStyle w:val="Default"/>
        <w:jc w:val="both"/>
        <w:rPr>
          <w:sz w:val="20"/>
          <w:szCs w:val="20"/>
        </w:rPr>
      </w:pPr>
      <w:r>
        <w:rPr>
          <w:sz w:val="20"/>
          <w:szCs w:val="20"/>
        </w:rPr>
        <w:t xml:space="preserve">Hráči, kteří jsou na soupisce družstva uvedeni na místech, která přesahují minimální předepsaný počet hráčů na soupisce (viz čl. 330.08), mohou být uvedeni na soupisce družstva startujícího v nižší třídě soutěží (tj. např. u soutěží čtyřčlenných družstev mužů mohou být hráči na pátém, šestém a dalších místech soupisky uvedeni na soupisce nižší třídy soutěže; stejně jako např. žákyně na třetím, čtvrtém a dalších místech soupisky). Hráč však může být zařazen nejvýše na soupisky tří družstev v domácích soutěžích dospělých. Má-li schválen střídavý start, může být navíc i na soupisce družstva, ve kterém má schválen střídavý start. </w:t>
      </w:r>
    </w:p>
    <w:p w:rsidR="00D70853" w:rsidRDefault="00D70853" w:rsidP="00D70853">
      <w:pPr>
        <w:pStyle w:val="Default"/>
        <w:jc w:val="both"/>
        <w:rPr>
          <w:sz w:val="20"/>
          <w:szCs w:val="20"/>
        </w:rPr>
      </w:pPr>
      <w:r>
        <w:rPr>
          <w:sz w:val="20"/>
          <w:szCs w:val="20"/>
        </w:rPr>
        <w:t xml:space="preserve">Zařazení hráče stanoví oddíl při sestavování soupisek na začátku závodního období. </w:t>
      </w:r>
    </w:p>
    <w:p w:rsidR="00D70853" w:rsidRDefault="00D70853" w:rsidP="00D70853">
      <w:pPr>
        <w:pStyle w:val="Default"/>
        <w:jc w:val="both"/>
        <w:rPr>
          <w:sz w:val="20"/>
          <w:szCs w:val="20"/>
        </w:rPr>
      </w:pPr>
      <w:r>
        <w:rPr>
          <w:sz w:val="20"/>
          <w:szCs w:val="20"/>
        </w:rPr>
        <w:t xml:space="preserve">Změna tohoto zařazení hráče na jinou soupisku je možná, pokud: </w:t>
      </w:r>
    </w:p>
    <w:p w:rsidR="00D70853" w:rsidRDefault="00D70853" w:rsidP="00D70853">
      <w:pPr>
        <w:pStyle w:val="Default"/>
        <w:tabs>
          <w:tab w:val="left" w:pos="284"/>
        </w:tabs>
        <w:jc w:val="both"/>
        <w:rPr>
          <w:sz w:val="20"/>
          <w:szCs w:val="20"/>
        </w:rPr>
      </w:pPr>
      <w:r>
        <w:rPr>
          <w:sz w:val="20"/>
          <w:szCs w:val="20"/>
        </w:rPr>
        <w:t xml:space="preserve">- </w:t>
      </w:r>
      <w:r>
        <w:rPr>
          <w:sz w:val="20"/>
          <w:szCs w:val="20"/>
        </w:rPr>
        <w:tab/>
        <w:t xml:space="preserve">hráč není na základu družstva na soupisce, ze které má být přesunut, </w:t>
      </w:r>
    </w:p>
    <w:p w:rsidR="00D70853" w:rsidRDefault="00D70853" w:rsidP="00D70853">
      <w:pPr>
        <w:pStyle w:val="Default"/>
        <w:tabs>
          <w:tab w:val="left" w:pos="284"/>
        </w:tabs>
        <w:jc w:val="both"/>
        <w:rPr>
          <w:sz w:val="20"/>
          <w:szCs w:val="20"/>
        </w:rPr>
      </w:pPr>
      <w:r>
        <w:rPr>
          <w:sz w:val="20"/>
          <w:szCs w:val="20"/>
        </w:rPr>
        <w:t xml:space="preserve">- </w:t>
      </w:r>
      <w:r>
        <w:rPr>
          <w:sz w:val="20"/>
          <w:szCs w:val="20"/>
        </w:rPr>
        <w:tab/>
        <w:t xml:space="preserve">družstva jsou v různých soutěžních třídách, </w:t>
      </w:r>
    </w:p>
    <w:p w:rsidR="00D70853" w:rsidRDefault="00D70853" w:rsidP="00D70853">
      <w:pPr>
        <w:pStyle w:val="Default"/>
        <w:tabs>
          <w:tab w:val="left" w:pos="284"/>
        </w:tabs>
        <w:jc w:val="both"/>
        <w:rPr>
          <w:sz w:val="20"/>
          <w:szCs w:val="20"/>
        </w:rPr>
      </w:pPr>
      <w:r>
        <w:rPr>
          <w:sz w:val="20"/>
          <w:szCs w:val="20"/>
        </w:rPr>
        <w:t xml:space="preserve">- </w:t>
      </w:r>
      <w:r>
        <w:rPr>
          <w:sz w:val="20"/>
          <w:szCs w:val="20"/>
        </w:rPr>
        <w:tab/>
        <w:t xml:space="preserve">hráč za družstvo dosud nenastoupil, </w:t>
      </w:r>
    </w:p>
    <w:p w:rsidR="00D70853" w:rsidRDefault="00D70853" w:rsidP="00D70853">
      <w:pPr>
        <w:pStyle w:val="Default"/>
        <w:tabs>
          <w:tab w:val="left" w:pos="284"/>
        </w:tabs>
        <w:ind w:left="284" w:hanging="284"/>
        <w:jc w:val="both"/>
        <w:rPr>
          <w:sz w:val="20"/>
          <w:szCs w:val="20"/>
        </w:rPr>
      </w:pPr>
      <w:r>
        <w:rPr>
          <w:sz w:val="20"/>
          <w:szCs w:val="20"/>
        </w:rPr>
        <w:t xml:space="preserve">- </w:t>
      </w:r>
      <w:r>
        <w:rPr>
          <w:sz w:val="20"/>
          <w:szCs w:val="20"/>
        </w:rPr>
        <w:tab/>
        <w:t xml:space="preserve">zařazení na novou soupisku neovlivní základ žádného z družstev oddílu ani neodporuje dalším ustanovením tohoto řádu. </w:t>
      </w:r>
    </w:p>
    <w:p w:rsidR="00D70853" w:rsidRDefault="00D70853" w:rsidP="00D70853">
      <w:pPr>
        <w:pStyle w:val="Bezmezer"/>
        <w:jc w:val="both"/>
        <w:rPr>
          <w:rFonts w:ascii="Arial" w:hAnsi="Arial" w:cs="Arial"/>
          <w:sz w:val="20"/>
          <w:szCs w:val="20"/>
        </w:rPr>
      </w:pPr>
      <w:r w:rsidRPr="006900ED">
        <w:rPr>
          <w:rFonts w:ascii="Arial" w:hAnsi="Arial" w:cs="Arial"/>
          <w:sz w:val="20"/>
          <w:szCs w:val="20"/>
        </w:rPr>
        <w:t xml:space="preserve">Toto přeřazení hráče je možno provést v </w:t>
      </w:r>
      <w:r w:rsidRPr="006900ED">
        <w:rPr>
          <w:rFonts w:ascii="Arial" w:hAnsi="Arial" w:cs="Arial"/>
          <w:sz w:val="20"/>
          <w:szCs w:val="20"/>
          <w:highlight w:val="yellow"/>
        </w:rPr>
        <w:t>době od zahájení soutěže</w:t>
      </w:r>
      <w:r>
        <w:rPr>
          <w:rFonts w:ascii="Arial" w:hAnsi="Arial" w:cs="Arial"/>
          <w:sz w:val="20"/>
          <w:szCs w:val="20"/>
        </w:rPr>
        <w:t xml:space="preserve"> </w:t>
      </w:r>
      <w:r w:rsidRPr="006900ED">
        <w:rPr>
          <w:rFonts w:ascii="Arial" w:hAnsi="Arial" w:cs="Arial"/>
          <w:sz w:val="20"/>
          <w:szCs w:val="20"/>
        </w:rPr>
        <w:t>pouze jednou – do 14.2.</w:t>
      </w:r>
    </w:p>
    <w:p w:rsidR="003F7558" w:rsidRPr="006900ED" w:rsidRDefault="003F7558" w:rsidP="00D70853">
      <w:pPr>
        <w:pStyle w:val="Bezmezer"/>
        <w:jc w:val="both"/>
        <w:rPr>
          <w:rFonts w:ascii="Arial" w:hAnsi="Arial" w:cs="Arial"/>
          <w:sz w:val="16"/>
          <w:szCs w:val="16"/>
        </w:rPr>
      </w:pPr>
    </w:p>
    <w:p w:rsidR="003F7558" w:rsidRDefault="003F7558" w:rsidP="005E4DD4">
      <w:pPr>
        <w:pStyle w:val="Bezmezer"/>
        <w:rPr>
          <w:rFonts w:ascii="Arial" w:hAnsi="Arial" w:cs="Arial"/>
          <w:b/>
          <w:sz w:val="20"/>
          <w:szCs w:val="20"/>
        </w:rPr>
      </w:pPr>
    </w:p>
    <w:p w:rsidR="005E4DD4" w:rsidRPr="00467FDE" w:rsidRDefault="005E4DD4" w:rsidP="005E4DD4">
      <w:pPr>
        <w:pStyle w:val="Bezmezer"/>
        <w:rPr>
          <w:rFonts w:ascii="Arial" w:hAnsi="Arial" w:cs="Arial"/>
          <w:b/>
          <w:sz w:val="20"/>
          <w:szCs w:val="20"/>
        </w:rPr>
      </w:pPr>
      <w:r w:rsidRPr="00467FDE">
        <w:rPr>
          <w:rFonts w:ascii="Arial" w:hAnsi="Arial" w:cs="Arial"/>
          <w:b/>
          <w:sz w:val="20"/>
          <w:szCs w:val="20"/>
        </w:rPr>
        <w:t xml:space="preserve">330.25 </w:t>
      </w:r>
      <w:r w:rsidRPr="00467FDE">
        <w:rPr>
          <w:rFonts w:ascii="Arial" w:hAnsi="Arial" w:cs="Arial"/>
          <w:sz w:val="20"/>
          <w:szCs w:val="20"/>
        </w:rPr>
        <w:t>(nový text)</w:t>
      </w:r>
    </w:p>
    <w:p w:rsidR="005E4DD4" w:rsidRPr="008C23F0" w:rsidRDefault="005E4DD4" w:rsidP="005E4DD4">
      <w:pPr>
        <w:pStyle w:val="Bezmezer"/>
        <w:rPr>
          <w:rFonts w:ascii="Arial" w:hAnsi="Arial" w:cs="Arial"/>
          <w:b/>
          <w:sz w:val="6"/>
          <w:szCs w:val="6"/>
          <w:highlight w:val="yellow"/>
        </w:rPr>
      </w:pPr>
    </w:p>
    <w:p w:rsidR="005E4DD4" w:rsidRPr="00467FDE" w:rsidRDefault="005E4DD4" w:rsidP="005E4DD4">
      <w:pPr>
        <w:spacing w:after="0" w:line="240" w:lineRule="auto"/>
        <w:rPr>
          <w:rFonts w:ascii="Arial" w:hAnsi="Arial" w:cs="Arial"/>
          <w:sz w:val="20"/>
          <w:szCs w:val="20"/>
          <w:highlight w:val="yellow"/>
        </w:rPr>
      </w:pPr>
      <w:r w:rsidRPr="00467FDE">
        <w:rPr>
          <w:rFonts w:ascii="Arial" w:hAnsi="Arial" w:cs="Arial"/>
          <w:sz w:val="20"/>
          <w:szCs w:val="20"/>
          <w:highlight w:val="yellow"/>
        </w:rPr>
        <w:t>Přeřazení hráče základu družstva na soupisce, pokud do 31.12. nehrál, nebo hrál jen minimálně:</w:t>
      </w:r>
    </w:p>
    <w:p w:rsidR="005E4DD4" w:rsidRPr="00467FDE" w:rsidRDefault="005E4DD4" w:rsidP="00467FDE">
      <w:pPr>
        <w:spacing w:after="0" w:line="240" w:lineRule="auto"/>
        <w:jc w:val="both"/>
        <w:rPr>
          <w:rFonts w:ascii="Arial" w:hAnsi="Arial" w:cs="Arial"/>
          <w:sz w:val="10"/>
          <w:szCs w:val="10"/>
          <w:highlight w:val="yellow"/>
        </w:rPr>
      </w:pPr>
    </w:p>
    <w:p w:rsidR="005E4DD4" w:rsidRPr="00467FDE" w:rsidRDefault="005E4DD4" w:rsidP="00467FDE">
      <w:pPr>
        <w:spacing w:after="0" w:line="240" w:lineRule="auto"/>
        <w:jc w:val="both"/>
        <w:rPr>
          <w:rFonts w:ascii="Arial" w:hAnsi="Arial" w:cs="Arial"/>
          <w:sz w:val="20"/>
          <w:szCs w:val="20"/>
          <w:highlight w:val="yellow"/>
        </w:rPr>
      </w:pPr>
      <w:r w:rsidRPr="00467FDE">
        <w:rPr>
          <w:rFonts w:ascii="Arial" w:hAnsi="Arial" w:cs="Arial"/>
          <w:sz w:val="20"/>
          <w:szCs w:val="20"/>
          <w:highlight w:val="yellow"/>
        </w:rPr>
        <w:t xml:space="preserve">Hráč základu družstva, který v základní části dlouhodobé mistrovské soutěže do 31.12. nehrál, nebo hrál jen minimálně, bude na zbytek soutěže na soupisce přeřazen za hráče, kteří jsou členy oddílu a hráče na hostování, před hráče, kteří jsou v družstvu na střídavý start. </w:t>
      </w:r>
    </w:p>
    <w:p w:rsidR="005E4DD4" w:rsidRPr="00467FDE" w:rsidRDefault="005E4DD4" w:rsidP="005E4DD4">
      <w:pPr>
        <w:spacing w:after="0" w:line="240" w:lineRule="auto"/>
        <w:rPr>
          <w:rFonts w:ascii="Arial" w:hAnsi="Arial" w:cs="Arial"/>
          <w:sz w:val="6"/>
          <w:szCs w:val="6"/>
          <w:highlight w:val="yellow"/>
        </w:rPr>
      </w:pPr>
    </w:p>
    <w:p w:rsidR="005E4DD4" w:rsidRPr="00467FDE" w:rsidRDefault="005E4DD4" w:rsidP="005E4DD4">
      <w:pPr>
        <w:spacing w:after="0" w:line="240" w:lineRule="auto"/>
        <w:rPr>
          <w:rFonts w:ascii="Arial" w:hAnsi="Arial" w:cs="Arial"/>
          <w:sz w:val="20"/>
          <w:szCs w:val="20"/>
          <w:highlight w:val="yellow"/>
        </w:rPr>
      </w:pPr>
      <w:r w:rsidRPr="00467FDE">
        <w:rPr>
          <w:rFonts w:ascii="Arial" w:hAnsi="Arial" w:cs="Arial"/>
          <w:sz w:val="20"/>
          <w:szCs w:val="20"/>
          <w:highlight w:val="yellow"/>
        </w:rPr>
        <w:t>Upřesňující podmínky:</w:t>
      </w:r>
    </w:p>
    <w:p w:rsidR="005E4DD4" w:rsidRPr="00467FDE" w:rsidRDefault="005E4DD4" w:rsidP="005E4DD4">
      <w:pPr>
        <w:spacing w:after="0" w:line="240" w:lineRule="auto"/>
        <w:rPr>
          <w:rFonts w:ascii="Arial" w:hAnsi="Arial" w:cs="Arial"/>
          <w:sz w:val="6"/>
          <w:szCs w:val="6"/>
          <w:highlight w:val="yellow"/>
        </w:rPr>
      </w:pPr>
    </w:p>
    <w:p w:rsidR="005E4DD4" w:rsidRPr="00467FDE" w:rsidRDefault="005E4DD4" w:rsidP="005E4DD4">
      <w:pPr>
        <w:tabs>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lastRenderedPageBreak/>
        <w:t>a)</w:t>
      </w:r>
      <w:r w:rsidRPr="00467FDE">
        <w:rPr>
          <w:rFonts w:ascii="Arial" w:hAnsi="Arial" w:cs="Arial"/>
          <w:sz w:val="20"/>
          <w:szCs w:val="20"/>
          <w:highlight w:val="yellow"/>
        </w:rPr>
        <w:tab/>
        <w:t>Hráč splňuje minimální podmínky, aby nebyl přeřazen, pokud:</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aa</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Nastoupí alespoň v jednom mistrovském utkání v základní sestavě na dvouhry a dohraje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všechny své zápasy v utkání (bez vlastní kontumace, bez odstoupení, bez vystřídání).</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t>ab/</w:t>
      </w:r>
      <w:r w:rsidRPr="00467FDE">
        <w:rPr>
          <w:rFonts w:ascii="Arial" w:hAnsi="Arial" w:cs="Arial"/>
          <w:sz w:val="20"/>
          <w:szCs w:val="20"/>
          <w:highlight w:val="yellow"/>
        </w:rPr>
        <w:tab/>
        <w:t>Nastoupí ve více utkáních (min. ve dvou zápasech, sehrání zápasů).</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Je-li na soupiskách více družstev oddílu – pro splnění podmínky se počítají i utkání, ve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kterých nastoupil za vyšší družstvo oddílu.</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t>ad/</w:t>
      </w:r>
      <w:r w:rsidRPr="00467FDE">
        <w:rPr>
          <w:rFonts w:ascii="Arial" w:hAnsi="Arial" w:cs="Arial"/>
          <w:sz w:val="20"/>
          <w:szCs w:val="20"/>
          <w:highlight w:val="yellow"/>
        </w:rPr>
        <w:tab/>
        <w:t xml:space="preserve">Má-li schválen střídavý start – pro splnění podmínky se počítají i utkání, ve kterých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nastoupil na základě tohoto povolení za jiný oddíl.</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ae</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hráčka schváleno hostování podle čl. 461.02 – pro splnění podmínky se počítají i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utkání, ve kterých nastoupila na základě tohoto povolení za jiný oddíl.</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af</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Je-li v průběhu soutěže přeřazen do základu hráč z nižšího družstva oddílu (např. při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přestupu hráče, který byl dosud na základu), počítají se hráči i starty za nižší družstvo. </w:t>
      </w:r>
    </w:p>
    <w:p w:rsidR="005E4DD4" w:rsidRPr="00467FDE" w:rsidRDefault="005E4DD4" w:rsidP="005E4DD4">
      <w:pPr>
        <w:tabs>
          <w:tab w:val="left" w:pos="284"/>
          <w:tab w:val="left" w:pos="709"/>
        </w:tabs>
        <w:spacing w:after="0" w:line="240" w:lineRule="auto"/>
        <w:rPr>
          <w:rFonts w:ascii="Arial" w:hAnsi="Arial" w:cs="Arial"/>
          <w:sz w:val="16"/>
          <w:szCs w:val="16"/>
          <w:highlight w:val="yellow"/>
        </w:rPr>
      </w:pP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b)</w:t>
      </w:r>
      <w:r w:rsidRPr="00467FDE">
        <w:rPr>
          <w:rFonts w:ascii="Arial" w:hAnsi="Arial" w:cs="Arial"/>
          <w:sz w:val="20"/>
          <w:szCs w:val="20"/>
          <w:highlight w:val="yellow"/>
        </w:rPr>
        <w:tab/>
        <w:t>Pro splnění minimální podmínky se nepočítá:</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t>ba/</w:t>
      </w:r>
      <w:r w:rsidRPr="00467FDE">
        <w:rPr>
          <w:rFonts w:ascii="Arial" w:hAnsi="Arial" w:cs="Arial"/>
          <w:sz w:val="20"/>
          <w:szCs w:val="20"/>
          <w:highlight w:val="yellow"/>
        </w:rPr>
        <w:tab/>
        <w:t>Nastoupení za družstvo mládeže (dorost, žactvo).</w:t>
      </w:r>
    </w:p>
    <w:p w:rsidR="005E4DD4" w:rsidRPr="00467FDE" w:rsidRDefault="005E4DD4" w:rsidP="005E4DD4">
      <w:pPr>
        <w:tabs>
          <w:tab w:val="left" w:pos="0"/>
          <w:tab w:val="left" w:pos="284"/>
          <w:tab w:val="left" w:pos="567"/>
        </w:tabs>
        <w:spacing w:after="0" w:line="240" w:lineRule="auto"/>
        <w:rPr>
          <w:rFonts w:ascii="Arial" w:hAnsi="Arial" w:cs="Arial"/>
          <w:sz w:val="20"/>
          <w:szCs w:val="20"/>
          <w:highlight w:val="yellow"/>
        </w:rPr>
      </w:pPr>
      <w:r w:rsidRPr="00467FDE">
        <w:rPr>
          <w:rFonts w:ascii="Arial" w:hAnsi="Arial" w:cs="Arial"/>
          <w:sz w:val="20"/>
          <w:szCs w:val="20"/>
          <w:highlight w:val="yellow"/>
        </w:rPr>
        <w:tab/>
        <w:t>bb/</w:t>
      </w:r>
      <w:r w:rsidRPr="00467FDE">
        <w:rPr>
          <w:rFonts w:ascii="Arial" w:hAnsi="Arial" w:cs="Arial"/>
          <w:sz w:val="20"/>
          <w:szCs w:val="20"/>
          <w:highlight w:val="yellow"/>
        </w:rPr>
        <w:tab/>
      </w:r>
      <w:r w:rsidR="00467FDE">
        <w:rPr>
          <w:rFonts w:ascii="Arial" w:hAnsi="Arial" w:cs="Arial"/>
          <w:sz w:val="20"/>
          <w:szCs w:val="20"/>
          <w:highlight w:val="yellow"/>
        </w:rPr>
        <w:tab/>
      </w:r>
      <w:r w:rsidRPr="00467FDE">
        <w:rPr>
          <w:rFonts w:ascii="Arial" w:hAnsi="Arial" w:cs="Arial"/>
          <w:sz w:val="20"/>
          <w:szCs w:val="20"/>
          <w:highlight w:val="yellow"/>
        </w:rPr>
        <w:t xml:space="preserve">Hráčce, která je v družstvu žen na základě schváleného hostování podle čl. 461.02 a </w:t>
      </w:r>
    </w:p>
    <w:p w:rsidR="005E4DD4" w:rsidRPr="00467FDE" w:rsidRDefault="005E4DD4" w:rsidP="005E4DD4">
      <w:pPr>
        <w:tabs>
          <w:tab w:val="left" w:pos="0"/>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hrála jen ve svém mateřském oddílu v soutěžích mužů, se</w:t>
      </w:r>
      <w:r w:rsidR="00467FDE">
        <w:rPr>
          <w:rFonts w:ascii="Arial" w:hAnsi="Arial" w:cs="Arial"/>
          <w:sz w:val="20"/>
          <w:szCs w:val="20"/>
          <w:highlight w:val="yellow"/>
        </w:rPr>
        <w:t xml:space="preserve"> </w:t>
      </w:r>
      <w:r w:rsidRPr="00467FDE">
        <w:rPr>
          <w:rFonts w:ascii="Arial" w:hAnsi="Arial" w:cs="Arial"/>
          <w:sz w:val="20"/>
          <w:szCs w:val="20"/>
          <w:highlight w:val="yellow"/>
        </w:rPr>
        <w:t xml:space="preserve">utkání v soutěži mužů </w:t>
      </w:r>
      <w:r w:rsidR="00467FDE">
        <w:rPr>
          <w:rFonts w:ascii="Arial" w:hAnsi="Arial" w:cs="Arial"/>
          <w:sz w:val="20"/>
          <w:szCs w:val="20"/>
          <w:highlight w:val="yellow"/>
        </w:rPr>
        <w:t>nepočítají.</w:t>
      </w:r>
    </w:p>
    <w:p w:rsidR="005E4DD4" w:rsidRPr="00467FDE" w:rsidRDefault="005E4DD4" w:rsidP="005E4DD4">
      <w:pPr>
        <w:tabs>
          <w:tab w:val="left" w:pos="0"/>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bc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oddíl v jedné skupině více družstev a termín obou jejich vzájemných utkání je určen </w:t>
      </w:r>
    </w:p>
    <w:p w:rsidR="005E4DD4" w:rsidRPr="00467FDE" w:rsidRDefault="005E4DD4" w:rsidP="005E4DD4">
      <w:pPr>
        <w:tabs>
          <w:tab w:val="left" w:pos="0"/>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před prvním podzimním kolem soutěže, nepočítá se druhé utkání – to, které by se hrálo </w:t>
      </w:r>
    </w:p>
    <w:p w:rsidR="005E4DD4" w:rsidRPr="00467FDE" w:rsidRDefault="005E4DD4" w:rsidP="005E4DD4">
      <w:pPr>
        <w:tabs>
          <w:tab w:val="left" w:pos="0"/>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v 2.polovině soutěže, pokud by soupeři nebyli z jednoho oddílu.</w:t>
      </w:r>
    </w:p>
    <w:p w:rsidR="005E4DD4" w:rsidRPr="00467FDE" w:rsidRDefault="005E4DD4" w:rsidP="005E4DD4">
      <w:pPr>
        <w:tabs>
          <w:tab w:val="left" w:pos="0"/>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bd</w:t>
      </w:r>
      <w:proofErr w:type="spellEnd"/>
      <w:r w:rsidRPr="00467FDE">
        <w:rPr>
          <w:rFonts w:ascii="Arial" w:hAnsi="Arial" w:cs="Arial"/>
          <w:sz w:val="20"/>
          <w:szCs w:val="20"/>
          <w:highlight w:val="yellow"/>
        </w:rPr>
        <w:t>/</w:t>
      </w:r>
      <w:r w:rsidRPr="00467FDE">
        <w:rPr>
          <w:rFonts w:ascii="Arial" w:hAnsi="Arial" w:cs="Arial"/>
          <w:sz w:val="20"/>
          <w:szCs w:val="20"/>
          <w:highlight w:val="yellow"/>
        </w:rPr>
        <w:tab/>
        <w:t>Případné předehrávky z 2. poloviny – ať domluvené nebo určené řídícím orgánem soutěže</w:t>
      </w:r>
      <w:r w:rsidR="000E7B3A">
        <w:rPr>
          <w:rFonts w:ascii="Arial" w:hAnsi="Arial" w:cs="Arial"/>
          <w:sz w:val="20"/>
          <w:szCs w:val="20"/>
          <w:highlight w:val="yellow"/>
        </w:rPr>
        <w:t>.</w:t>
      </w:r>
      <w:r w:rsidRPr="00467FDE">
        <w:rPr>
          <w:rFonts w:ascii="Arial" w:hAnsi="Arial" w:cs="Arial"/>
          <w:sz w:val="20"/>
          <w:szCs w:val="20"/>
          <w:highlight w:val="yellow"/>
        </w:rPr>
        <w:t xml:space="preserve"> </w:t>
      </w:r>
    </w:p>
    <w:p w:rsidR="005E4DD4" w:rsidRPr="00467FDE" w:rsidRDefault="005E4DD4" w:rsidP="005E4DD4">
      <w:pPr>
        <w:tabs>
          <w:tab w:val="left" w:pos="284"/>
          <w:tab w:val="left" w:pos="709"/>
        </w:tabs>
        <w:spacing w:after="0" w:line="240" w:lineRule="auto"/>
        <w:rPr>
          <w:rFonts w:ascii="Arial" w:hAnsi="Arial" w:cs="Arial"/>
          <w:sz w:val="16"/>
          <w:szCs w:val="16"/>
          <w:highlight w:val="yellow"/>
        </w:rPr>
      </w:pP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c)</w:t>
      </w:r>
      <w:r w:rsidRPr="00467FDE">
        <w:rPr>
          <w:rFonts w:ascii="Arial" w:hAnsi="Arial" w:cs="Arial"/>
          <w:sz w:val="20"/>
          <w:szCs w:val="20"/>
          <w:highlight w:val="yellow"/>
        </w:rPr>
        <w:tab/>
        <w:t>Postup při úpravě soupisek:</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t>ca/</w:t>
      </w:r>
      <w:r w:rsidRPr="00467FDE">
        <w:rPr>
          <w:rFonts w:ascii="Arial" w:hAnsi="Arial" w:cs="Arial"/>
          <w:sz w:val="20"/>
          <w:szCs w:val="20"/>
          <w:highlight w:val="yellow"/>
        </w:rPr>
        <w:tab/>
        <w:t xml:space="preserve">Řídící svaz upozorní oddíly na vzniklý stav a ve </w:t>
      </w:r>
      <w:proofErr w:type="spellStart"/>
      <w:r w:rsidRPr="00467FDE">
        <w:rPr>
          <w:rFonts w:ascii="Arial" w:hAnsi="Arial" w:cs="Arial"/>
          <w:sz w:val="20"/>
          <w:szCs w:val="20"/>
          <w:highlight w:val="yellow"/>
        </w:rPr>
        <w:t>STISu</w:t>
      </w:r>
      <w:proofErr w:type="spellEnd"/>
      <w:r w:rsidRPr="00467FDE">
        <w:rPr>
          <w:rFonts w:ascii="Arial" w:hAnsi="Arial" w:cs="Arial"/>
          <w:sz w:val="20"/>
          <w:szCs w:val="20"/>
          <w:highlight w:val="yellow"/>
        </w:rPr>
        <w:t xml:space="preserve"> zneplatní příslušnou soupisku a příp. i</w:t>
      </w:r>
    </w:p>
    <w:p w:rsidR="005E4DD4" w:rsidRPr="00467FDE"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 xml:space="preserve"> </w:t>
      </w:r>
      <w:r w:rsidR="008B7695">
        <w:rPr>
          <w:rFonts w:ascii="Arial" w:hAnsi="Arial" w:cs="Arial"/>
          <w:sz w:val="20"/>
          <w:szCs w:val="20"/>
          <w:highlight w:val="yellow"/>
        </w:rPr>
        <w:tab/>
      </w:r>
      <w:r w:rsidR="008B7695">
        <w:rPr>
          <w:rFonts w:ascii="Arial" w:hAnsi="Arial" w:cs="Arial"/>
          <w:sz w:val="20"/>
          <w:szCs w:val="20"/>
          <w:highlight w:val="yellow"/>
        </w:rPr>
        <w:tab/>
      </w:r>
      <w:r w:rsidRPr="00467FDE">
        <w:rPr>
          <w:rFonts w:ascii="Arial" w:hAnsi="Arial" w:cs="Arial"/>
          <w:sz w:val="20"/>
          <w:szCs w:val="20"/>
          <w:highlight w:val="yellow"/>
        </w:rPr>
        <w:t>soupisky navazující.</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cb</w:t>
      </w:r>
      <w:proofErr w:type="spellEnd"/>
      <w:r w:rsidRPr="00467FDE">
        <w:rPr>
          <w:rFonts w:ascii="Arial" w:hAnsi="Arial" w:cs="Arial"/>
          <w:sz w:val="20"/>
          <w:szCs w:val="20"/>
          <w:highlight w:val="yellow"/>
        </w:rPr>
        <w:t>/</w:t>
      </w:r>
      <w:r w:rsidRPr="00467FDE">
        <w:rPr>
          <w:rFonts w:ascii="Arial" w:hAnsi="Arial" w:cs="Arial"/>
          <w:sz w:val="20"/>
          <w:szCs w:val="20"/>
          <w:highlight w:val="yellow"/>
        </w:rPr>
        <w:tab/>
        <w:t>Oddíl upraví soupisku družstva, na které byl hráč v základu (přesun za hráče, kteří jsou členy</w:t>
      </w:r>
    </w:p>
    <w:p w:rsidR="005E4DD4" w:rsidRPr="00467FDE"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 xml:space="preserve"> </w:t>
      </w:r>
      <w:r w:rsidR="008B7695">
        <w:rPr>
          <w:rFonts w:ascii="Arial" w:hAnsi="Arial" w:cs="Arial"/>
          <w:sz w:val="20"/>
          <w:szCs w:val="20"/>
          <w:highlight w:val="yellow"/>
        </w:rPr>
        <w:tab/>
      </w:r>
      <w:r w:rsidR="008B7695">
        <w:rPr>
          <w:rFonts w:ascii="Arial" w:hAnsi="Arial" w:cs="Arial"/>
          <w:sz w:val="20"/>
          <w:szCs w:val="20"/>
          <w:highlight w:val="yellow"/>
        </w:rPr>
        <w:tab/>
      </w:r>
      <w:r w:rsidRPr="00467FDE">
        <w:rPr>
          <w:rFonts w:ascii="Arial" w:hAnsi="Arial" w:cs="Arial"/>
          <w:sz w:val="20"/>
          <w:szCs w:val="20"/>
          <w:highlight w:val="yellow"/>
        </w:rPr>
        <w:t>oddílu a hráče na hostování, před hráče, kteří jsou v družstvu na střídavý start).</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cc</w:t>
      </w:r>
      <w:proofErr w:type="spellEnd"/>
      <w:r w:rsidRPr="00467FDE">
        <w:rPr>
          <w:rFonts w:ascii="Arial" w:hAnsi="Arial" w:cs="Arial"/>
          <w:sz w:val="20"/>
          <w:szCs w:val="20"/>
          <w:highlight w:val="yellow"/>
        </w:rPr>
        <w:t>/</w:t>
      </w:r>
      <w:r w:rsidRPr="00467FDE">
        <w:rPr>
          <w:rFonts w:ascii="Arial" w:hAnsi="Arial" w:cs="Arial"/>
          <w:sz w:val="20"/>
          <w:szCs w:val="20"/>
          <w:highlight w:val="yellow"/>
        </w:rPr>
        <w:tab/>
        <w:t>Má-li oddíl více družstev, ve kterých jsou na základu další hráči nesplňující tuto podmínku,</w:t>
      </w:r>
    </w:p>
    <w:p w:rsidR="005E4DD4" w:rsidRPr="00467FDE"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 xml:space="preserve"> </w:t>
      </w:r>
      <w:r w:rsidR="008B7695">
        <w:rPr>
          <w:rFonts w:ascii="Arial" w:hAnsi="Arial" w:cs="Arial"/>
          <w:sz w:val="20"/>
          <w:szCs w:val="20"/>
          <w:highlight w:val="yellow"/>
        </w:rPr>
        <w:tab/>
      </w:r>
      <w:r w:rsidR="008B7695">
        <w:rPr>
          <w:rFonts w:ascii="Arial" w:hAnsi="Arial" w:cs="Arial"/>
          <w:sz w:val="20"/>
          <w:szCs w:val="20"/>
          <w:highlight w:val="yellow"/>
        </w:rPr>
        <w:tab/>
      </w:r>
      <w:r w:rsidRPr="00467FDE">
        <w:rPr>
          <w:rFonts w:ascii="Arial" w:hAnsi="Arial" w:cs="Arial"/>
          <w:sz w:val="20"/>
          <w:szCs w:val="20"/>
          <w:highlight w:val="yellow"/>
        </w:rPr>
        <w:t>přeřadí hráče na všech soupiskách.</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t>cd/</w:t>
      </w:r>
      <w:r w:rsidRPr="00467FDE">
        <w:rPr>
          <w:rFonts w:ascii="Arial" w:hAnsi="Arial" w:cs="Arial"/>
          <w:sz w:val="20"/>
          <w:szCs w:val="20"/>
          <w:highlight w:val="yellow"/>
        </w:rPr>
        <w:tab/>
        <w:t>Soupisku na posledním místě základu doplní následujícím hráčem podle žebříčku – obvykle 1</w:t>
      </w:r>
      <w:r w:rsidR="008B7695">
        <w:rPr>
          <w:rFonts w:ascii="Arial" w:hAnsi="Arial" w:cs="Arial"/>
          <w:sz w:val="20"/>
          <w:szCs w:val="20"/>
          <w:highlight w:val="yellow"/>
        </w:rPr>
        <w:t>.</w:t>
      </w:r>
    </w:p>
    <w:p w:rsidR="005E4DD4" w:rsidRPr="00467FDE" w:rsidRDefault="008B7695" w:rsidP="005E4DD4">
      <w:pPr>
        <w:tabs>
          <w:tab w:val="left" w:pos="284"/>
          <w:tab w:val="left" w:pos="709"/>
        </w:tabs>
        <w:spacing w:after="0" w:line="240" w:lineRule="auto"/>
        <w:ind w:left="705" w:hanging="705"/>
        <w:rPr>
          <w:rFonts w:ascii="Arial" w:hAnsi="Arial" w:cs="Arial"/>
          <w:sz w:val="20"/>
          <w:szCs w:val="20"/>
          <w:highlight w:val="yellow"/>
        </w:rPr>
      </w:pPr>
      <w:r>
        <w:rPr>
          <w:rFonts w:ascii="Arial" w:hAnsi="Arial" w:cs="Arial"/>
          <w:sz w:val="20"/>
          <w:szCs w:val="20"/>
          <w:highlight w:val="yellow"/>
        </w:rPr>
        <w:tab/>
      </w:r>
      <w:r>
        <w:rPr>
          <w:rFonts w:ascii="Arial" w:hAnsi="Arial" w:cs="Arial"/>
          <w:sz w:val="20"/>
          <w:szCs w:val="20"/>
          <w:highlight w:val="yellow"/>
        </w:rPr>
        <w:tab/>
      </w:r>
      <w:r w:rsidR="005E4DD4" w:rsidRPr="00467FDE">
        <w:rPr>
          <w:rFonts w:ascii="Arial" w:hAnsi="Arial" w:cs="Arial"/>
          <w:sz w:val="20"/>
          <w:szCs w:val="20"/>
          <w:highlight w:val="yellow"/>
        </w:rPr>
        <w:t>hráčem nižšího družstva, který splňuje tuto podmínku.</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ce</w:t>
      </w:r>
      <w:proofErr w:type="spellEnd"/>
      <w:r w:rsidRPr="00467FDE">
        <w:rPr>
          <w:rFonts w:ascii="Arial" w:hAnsi="Arial" w:cs="Arial"/>
          <w:sz w:val="20"/>
          <w:szCs w:val="20"/>
          <w:highlight w:val="yellow"/>
        </w:rPr>
        <w:t>/</w:t>
      </w:r>
      <w:r w:rsidRPr="00467FDE">
        <w:rPr>
          <w:rFonts w:ascii="Arial" w:hAnsi="Arial" w:cs="Arial"/>
          <w:sz w:val="20"/>
          <w:szCs w:val="20"/>
          <w:highlight w:val="yellow"/>
        </w:rPr>
        <w:tab/>
        <w:t>Pro nové pořadí je možno využít výjimky podle SŘ čl. 330.04 nebo 330.10, ale pouze pokud</w:t>
      </w:r>
    </w:p>
    <w:p w:rsidR="005E4DD4" w:rsidRPr="00467FDE"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 xml:space="preserve"> </w:t>
      </w:r>
      <w:r w:rsidR="008B7695">
        <w:rPr>
          <w:rFonts w:ascii="Arial" w:hAnsi="Arial" w:cs="Arial"/>
          <w:sz w:val="20"/>
          <w:szCs w:val="20"/>
          <w:highlight w:val="yellow"/>
        </w:rPr>
        <w:tab/>
      </w:r>
      <w:r w:rsidR="008B7695">
        <w:rPr>
          <w:rFonts w:ascii="Arial" w:hAnsi="Arial" w:cs="Arial"/>
          <w:sz w:val="20"/>
          <w:szCs w:val="20"/>
          <w:highlight w:val="yellow"/>
        </w:rPr>
        <w:tab/>
      </w:r>
      <w:r w:rsidRPr="00467FDE">
        <w:rPr>
          <w:rFonts w:ascii="Arial" w:hAnsi="Arial" w:cs="Arial"/>
          <w:sz w:val="20"/>
          <w:szCs w:val="20"/>
          <w:highlight w:val="yellow"/>
        </w:rPr>
        <w:t>tito hráči splňují tuto podmínku.</w:t>
      </w:r>
    </w:p>
    <w:p w:rsidR="008B7695" w:rsidRDefault="005E4DD4" w:rsidP="005E4DD4">
      <w:pPr>
        <w:tabs>
          <w:tab w:val="left" w:pos="0"/>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cf</w:t>
      </w:r>
      <w:proofErr w:type="spellEnd"/>
      <w:r w:rsidRPr="00467FDE">
        <w:rPr>
          <w:rFonts w:ascii="Arial" w:hAnsi="Arial" w:cs="Arial"/>
          <w:sz w:val="20"/>
          <w:szCs w:val="20"/>
          <w:highlight w:val="yellow"/>
        </w:rPr>
        <w:t>/</w:t>
      </w:r>
      <w:r w:rsidRPr="00467FDE">
        <w:rPr>
          <w:rFonts w:ascii="Arial" w:hAnsi="Arial" w:cs="Arial"/>
          <w:sz w:val="20"/>
          <w:szCs w:val="20"/>
          <w:highlight w:val="yellow"/>
        </w:rPr>
        <w:tab/>
        <w:t>Hráč přeřazený ze základu družstva nemůže být doplněn na soupisku žádného dalšího</w:t>
      </w:r>
    </w:p>
    <w:p w:rsidR="005E4DD4" w:rsidRPr="00467FDE" w:rsidRDefault="008B7695" w:rsidP="005E4DD4">
      <w:pPr>
        <w:tabs>
          <w:tab w:val="left" w:pos="0"/>
          <w:tab w:val="left" w:pos="284"/>
        </w:tabs>
        <w:spacing w:after="0" w:line="240" w:lineRule="auto"/>
        <w:rPr>
          <w:rFonts w:ascii="Arial" w:hAnsi="Arial" w:cs="Arial"/>
          <w:sz w:val="20"/>
          <w:szCs w:val="20"/>
          <w:highlight w:val="yellow"/>
        </w:rPr>
      </w:pPr>
      <w:r>
        <w:rPr>
          <w:rFonts w:ascii="Arial" w:hAnsi="Arial" w:cs="Arial"/>
          <w:sz w:val="20"/>
          <w:szCs w:val="20"/>
          <w:highlight w:val="yellow"/>
        </w:rPr>
        <w:tab/>
      </w:r>
      <w:r>
        <w:rPr>
          <w:rFonts w:ascii="Arial" w:hAnsi="Arial" w:cs="Arial"/>
          <w:sz w:val="20"/>
          <w:szCs w:val="20"/>
          <w:highlight w:val="yellow"/>
        </w:rPr>
        <w:tab/>
      </w:r>
      <w:r w:rsidR="005E4DD4" w:rsidRPr="00467FDE">
        <w:rPr>
          <w:rFonts w:ascii="Arial" w:hAnsi="Arial" w:cs="Arial"/>
          <w:sz w:val="20"/>
          <w:szCs w:val="20"/>
          <w:highlight w:val="yellow"/>
        </w:rPr>
        <w:t>družstva.</w:t>
      </w:r>
    </w:p>
    <w:p w:rsidR="008B7695"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ab/>
        <w:t>cg/</w:t>
      </w:r>
      <w:r w:rsidRPr="00467FDE">
        <w:rPr>
          <w:rFonts w:ascii="Arial" w:hAnsi="Arial" w:cs="Arial"/>
          <w:sz w:val="20"/>
          <w:szCs w:val="20"/>
          <w:highlight w:val="yellow"/>
        </w:rPr>
        <w:tab/>
        <w:t>Oddíl je povinen upravit soupisky dostatečně předem, před prvním utkáním družstev, kterých</w:t>
      </w:r>
    </w:p>
    <w:p w:rsidR="005E4DD4" w:rsidRPr="00467FDE" w:rsidRDefault="005E4DD4" w:rsidP="005E4DD4">
      <w:pPr>
        <w:tabs>
          <w:tab w:val="left" w:pos="284"/>
          <w:tab w:val="left" w:pos="709"/>
        </w:tabs>
        <w:spacing w:after="0" w:line="240" w:lineRule="auto"/>
        <w:ind w:left="705" w:hanging="705"/>
        <w:rPr>
          <w:rFonts w:ascii="Arial" w:hAnsi="Arial" w:cs="Arial"/>
          <w:sz w:val="20"/>
          <w:szCs w:val="20"/>
          <w:highlight w:val="yellow"/>
        </w:rPr>
      </w:pPr>
      <w:r w:rsidRPr="00467FDE">
        <w:rPr>
          <w:rFonts w:ascii="Arial" w:hAnsi="Arial" w:cs="Arial"/>
          <w:sz w:val="20"/>
          <w:szCs w:val="20"/>
          <w:highlight w:val="yellow"/>
        </w:rPr>
        <w:t xml:space="preserve"> </w:t>
      </w:r>
      <w:r w:rsidR="008B7695">
        <w:rPr>
          <w:rFonts w:ascii="Arial" w:hAnsi="Arial" w:cs="Arial"/>
          <w:sz w:val="20"/>
          <w:szCs w:val="20"/>
          <w:highlight w:val="yellow"/>
        </w:rPr>
        <w:tab/>
      </w:r>
      <w:r w:rsidR="008B7695">
        <w:rPr>
          <w:rFonts w:ascii="Arial" w:hAnsi="Arial" w:cs="Arial"/>
          <w:sz w:val="20"/>
          <w:szCs w:val="20"/>
          <w:highlight w:val="yellow"/>
        </w:rPr>
        <w:tab/>
      </w:r>
      <w:r w:rsidRPr="00467FDE">
        <w:rPr>
          <w:rFonts w:ascii="Arial" w:hAnsi="Arial" w:cs="Arial"/>
          <w:sz w:val="20"/>
          <w:szCs w:val="20"/>
          <w:highlight w:val="yellow"/>
        </w:rPr>
        <w:t>se změna týká.</w:t>
      </w:r>
    </w:p>
    <w:p w:rsidR="005E4DD4" w:rsidRPr="00467FDE" w:rsidRDefault="005E4DD4" w:rsidP="005E4DD4">
      <w:pPr>
        <w:tabs>
          <w:tab w:val="left" w:pos="284"/>
        </w:tabs>
        <w:spacing w:after="0" w:line="240" w:lineRule="auto"/>
        <w:rPr>
          <w:rFonts w:ascii="Arial" w:hAnsi="Arial" w:cs="Arial"/>
          <w:sz w:val="16"/>
          <w:szCs w:val="16"/>
          <w:highlight w:val="yellow"/>
        </w:rPr>
      </w:pPr>
    </w:p>
    <w:p w:rsidR="005E4DD4" w:rsidRPr="00467FDE" w:rsidRDefault="005E4DD4" w:rsidP="005E4DD4">
      <w:pPr>
        <w:tabs>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d)</w:t>
      </w:r>
      <w:r w:rsidRPr="00467FDE">
        <w:rPr>
          <w:rFonts w:ascii="Arial" w:hAnsi="Arial" w:cs="Arial"/>
          <w:sz w:val="20"/>
          <w:szCs w:val="20"/>
          <w:highlight w:val="yellow"/>
        </w:rPr>
        <w:tab/>
        <w:t>Další ustanovení:</w:t>
      </w:r>
    </w:p>
    <w:p w:rsidR="005E4DD4" w:rsidRPr="00467FDE" w:rsidRDefault="005E4DD4" w:rsidP="005E4DD4">
      <w:pPr>
        <w:tabs>
          <w:tab w:val="left" w:pos="284"/>
        </w:tabs>
        <w:spacing w:after="0" w:line="240" w:lineRule="auto"/>
        <w:rPr>
          <w:rFonts w:ascii="Arial" w:hAnsi="Arial" w:cs="Arial"/>
          <w:sz w:val="20"/>
          <w:szCs w:val="20"/>
          <w:highlight w:val="yellow"/>
        </w:rPr>
      </w:pPr>
      <w:r w:rsidRPr="00467FDE">
        <w:rPr>
          <w:rFonts w:ascii="Arial" w:hAnsi="Arial" w:cs="Arial"/>
          <w:sz w:val="20"/>
          <w:szCs w:val="20"/>
          <w:highlight w:val="yellow"/>
        </w:rPr>
        <w:tab/>
        <w:t>da/</w:t>
      </w:r>
      <w:r w:rsidRPr="00467FDE">
        <w:rPr>
          <w:rFonts w:ascii="Arial" w:hAnsi="Arial" w:cs="Arial"/>
          <w:sz w:val="20"/>
          <w:szCs w:val="20"/>
          <w:highlight w:val="yellow"/>
        </w:rPr>
        <w:tab/>
        <w:t xml:space="preserve">Má-li se posunout do základu hráčka ze soupisky nižšího družstva, která je v oddílu na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hostování podle čl. 461.02 (hostování žen), může být toto posunutí provedeno, i když by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to jinak nebylo podle čl. 461.02 možné.</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db</w:t>
      </w:r>
      <w:proofErr w:type="spellEnd"/>
      <w:r w:rsidRPr="00467FDE">
        <w:rPr>
          <w:rFonts w:ascii="Arial" w:hAnsi="Arial" w:cs="Arial"/>
          <w:sz w:val="20"/>
          <w:szCs w:val="20"/>
          <w:highlight w:val="yellow"/>
        </w:rPr>
        <w:t>/</w:t>
      </w:r>
      <w:r w:rsidRPr="00467FDE">
        <w:rPr>
          <w:rFonts w:ascii="Arial" w:hAnsi="Arial" w:cs="Arial"/>
          <w:sz w:val="20"/>
          <w:szCs w:val="20"/>
          <w:highlight w:val="yellow"/>
        </w:rPr>
        <w:tab/>
        <w:t xml:space="preserve">Má-li oddíl více družstev v jedné třídě, musí být hráč, který nesplňuje podmínky podle </w:t>
      </w:r>
    </w:p>
    <w:p w:rsidR="005E4DD4" w:rsidRPr="00467FDE" w:rsidRDefault="005E4DD4" w:rsidP="005E4DD4">
      <w:pPr>
        <w:tabs>
          <w:tab w:val="left" w:pos="284"/>
          <w:tab w:val="left" w:pos="709"/>
        </w:tabs>
        <w:spacing w:after="0" w:line="240" w:lineRule="auto"/>
        <w:rPr>
          <w:rFonts w:ascii="Arial" w:hAnsi="Arial" w:cs="Arial"/>
          <w:sz w:val="20"/>
          <w:szCs w:val="20"/>
          <w:highlight w:val="yellow"/>
        </w:rPr>
      </w:pPr>
      <w:r w:rsidRPr="00467FDE">
        <w:rPr>
          <w:rFonts w:ascii="Arial" w:hAnsi="Arial" w:cs="Arial"/>
          <w:sz w:val="20"/>
          <w:szCs w:val="20"/>
          <w:highlight w:val="yellow"/>
        </w:rPr>
        <w:tab/>
      </w:r>
      <w:r w:rsidRPr="00467FDE">
        <w:rPr>
          <w:rFonts w:ascii="Arial" w:hAnsi="Arial" w:cs="Arial"/>
          <w:sz w:val="20"/>
          <w:szCs w:val="20"/>
          <w:highlight w:val="yellow"/>
        </w:rPr>
        <w:tab/>
        <w:t xml:space="preserve">tohoto článku, přeřazen ze základu, i když by tím byly porušeny předpisy v čl. 330.11. </w:t>
      </w:r>
      <w:r w:rsidRPr="00467FDE">
        <w:rPr>
          <w:rFonts w:ascii="Arial" w:hAnsi="Arial" w:cs="Arial"/>
          <w:sz w:val="20"/>
          <w:szCs w:val="20"/>
          <w:highlight w:val="yellow"/>
        </w:rPr>
        <w:tab/>
      </w:r>
    </w:p>
    <w:p w:rsidR="005E4DD4" w:rsidRPr="00467FDE" w:rsidRDefault="005E4DD4" w:rsidP="005E4DD4">
      <w:pPr>
        <w:tabs>
          <w:tab w:val="left" w:pos="0"/>
          <w:tab w:val="left" w:pos="284"/>
          <w:tab w:val="left" w:pos="567"/>
        </w:tabs>
        <w:spacing w:after="0" w:line="240" w:lineRule="auto"/>
        <w:rPr>
          <w:rFonts w:ascii="Arial" w:hAnsi="Arial" w:cs="Arial"/>
          <w:sz w:val="20"/>
          <w:szCs w:val="20"/>
          <w:highlight w:val="yellow"/>
        </w:rPr>
      </w:pPr>
      <w:r w:rsidRPr="00467FDE">
        <w:rPr>
          <w:rFonts w:ascii="Arial" w:hAnsi="Arial" w:cs="Arial"/>
          <w:sz w:val="20"/>
          <w:szCs w:val="20"/>
          <w:highlight w:val="yellow"/>
        </w:rPr>
        <w:tab/>
      </w:r>
      <w:proofErr w:type="spellStart"/>
      <w:r w:rsidRPr="00467FDE">
        <w:rPr>
          <w:rFonts w:ascii="Arial" w:hAnsi="Arial" w:cs="Arial"/>
          <w:sz w:val="20"/>
          <w:szCs w:val="20"/>
          <w:highlight w:val="yellow"/>
        </w:rPr>
        <w:t>dc</w:t>
      </w:r>
      <w:proofErr w:type="spellEnd"/>
      <w:r w:rsidRPr="00467FDE">
        <w:rPr>
          <w:rFonts w:ascii="Arial" w:hAnsi="Arial" w:cs="Arial"/>
          <w:sz w:val="20"/>
          <w:szCs w:val="20"/>
          <w:highlight w:val="yellow"/>
        </w:rPr>
        <w:t>/</w:t>
      </w:r>
      <w:r w:rsidR="008C23F0" w:rsidRPr="00467FDE">
        <w:rPr>
          <w:rFonts w:ascii="Arial" w:hAnsi="Arial" w:cs="Arial"/>
          <w:sz w:val="20"/>
          <w:szCs w:val="20"/>
          <w:highlight w:val="yellow"/>
        </w:rPr>
        <w:tab/>
      </w:r>
      <w:r w:rsidRPr="00467FDE">
        <w:rPr>
          <w:rFonts w:ascii="Arial" w:hAnsi="Arial" w:cs="Arial"/>
          <w:sz w:val="20"/>
          <w:szCs w:val="20"/>
          <w:highlight w:val="yellow"/>
        </w:rPr>
        <w:tab/>
        <w:t xml:space="preserve">Změny podle tohoto předpisu se netýkají oddílu, který má v soutěžích ČAST jen jedno </w:t>
      </w:r>
    </w:p>
    <w:p w:rsidR="005E4DD4" w:rsidRPr="005E4DD4" w:rsidRDefault="005E4DD4" w:rsidP="005E4DD4">
      <w:pPr>
        <w:tabs>
          <w:tab w:val="left" w:pos="0"/>
          <w:tab w:val="left" w:pos="284"/>
          <w:tab w:val="left" w:pos="567"/>
        </w:tabs>
        <w:spacing w:after="0" w:line="240" w:lineRule="auto"/>
        <w:rPr>
          <w:rFonts w:ascii="Arial" w:hAnsi="Arial" w:cs="Arial"/>
          <w:sz w:val="20"/>
          <w:szCs w:val="20"/>
        </w:rPr>
      </w:pPr>
      <w:r w:rsidRPr="00467FDE">
        <w:rPr>
          <w:rFonts w:ascii="Arial" w:hAnsi="Arial" w:cs="Arial"/>
          <w:sz w:val="20"/>
          <w:szCs w:val="20"/>
          <w:highlight w:val="yellow"/>
        </w:rPr>
        <w:tab/>
      </w:r>
      <w:r w:rsidRPr="00467FDE">
        <w:rPr>
          <w:rFonts w:ascii="Arial" w:hAnsi="Arial" w:cs="Arial"/>
          <w:sz w:val="20"/>
          <w:szCs w:val="20"/>
          <w:highlight w:val="yellow"/>
        </w:rPr>
        <w:tab/>
      </w:r>
      <w:r w:rsidRPr="00467FDE">
        <w:rPr>
          <w:rFonts w:ascii="Arial" w:hAnsi="Arial" w:cs="Arial"/>
          <w:sz w:val="20"/>
          <w:szCs w:val="20"/>
          <w:highlight w:val="yellow"/>
        </w:rPr>
        <w:tab/>
        <w:t xml:space="preserve">družstvo, nebo jedná-li se o soupisku nejnižšího družstva oddílu. I z nejnižšího družstva </w:t>
      </w:r>
      <w:r w:rsidRPr="00467FDE">
        <w:rPr>
          <w:rFonts w:ascii="Arial" w:hAnsi="Arial" w:cs="Arial"/>
          <w:sz w:val="20"/>
          <w:szCs w:val="20"/>
          <w:highlight w:val="yellow"/>
        </w:rPr>
        <w:br/>
        <w:t xml:space="preserve">         </w:t>
      </w:r>
      <w:r w:rsidRPr="00467FDE">
        <w:rPr>
          <w:rFonts w:ascii="Arial" w:hAnsi="Arial" w:cs="Arial"/>
          <w:sz w:val="20"/>
          <w:szCs w:val="20"/>
          <w:highlight w:val="yellow"/>
        </w:rPr>
        <w:tab/>
      </w:r>
      <w:r w:rsidRPr="00467FDE">
        <w:rPr>
          <w:rFonts w:ascii="Arial" w:hAnsi="Arial" w:cs="Arial"/>
          <w:sz w:val="20"/>
          <w:szCs w:val="20"/>
          <w:highlight w:val="yellow"/>
        </w:rPr>
        <w:tab/>
        <w:t>může být přeřazen jen hráč, který splňuje podmínku odehrání v tomto článku.</w:t>
      </w:r>
    </w:p>
    <w:p w:rsidR="005E4DD4" w:rsidRDefault="005E4DD4" w:rsidP="005E4DD4">
      <w:pPr>
        <w:pStyle w:val="Bezmezer"/>
        <w:rPr>
          <w:rFonts w:ascii="Arial" w:hAnsi="Arial" w:cs="Arial"/>
          <w:b/>
          <w:sz w:val="20"/>
          <w:szCs w:val="20"/>
        </w:rPr>
      </w:pPr>
    </w:p>
    <w:p w:rsidR="0020230B" w:rsidRPr="005E4DD4" w:rsidRDefault="0020230B" w:rsidP="005E4DD4">
      <w:pPr>
        <w:pStyle w:val="Bezmezer"/>
        <w:rPr>
          <w:rFonts w:ascii="Arial" w:hAnsi="Arial" w:cs="Arial"/>
          <w:b/>
          <w:sz w:val="20"/>
          <w:szCs w:val="20"/>
        </w:rPr>
      </w:pPr>
    </w:p>
    <w:p w:rsidR="00DD7132" w:rsidRPr="00DD7132" w:rsidRDefault="00DD7132" w:rsidP="00DD7132">
      <w:pPr>
        <w:pStyle w:val="Bezmezer"/>
        <w:rPr>
          <w:rFonts w:ascii="Arial" w:hAnsi="Arial" w:cs="Arial"/>
          <w:sz w:val="20"/>
          <w:szCs w:val="20"/>
        </w:rPr>
      </w:pPr>
      <w:r w:rsidRPr="00DD7132">
        <w:rPr>
          <w:rFonts w:ascii="Arial" w:hAnsi="Arial" w:cs="Arial"/>
          <w:b/>
          <w:sz w:val="20"/>
          <w:szCs w:val="20"/>
        </w:rPr>
        <w:t>331.04</w:t>
      </w:r>
      <w:r>
        <w:rPr>
          <w:rFonts w:ascii="Arial" w:hAnsi="Arial" w:cs="Arial"/>
          <w:sz w:val="20"/>
          <w:szCs w:val="20"/>
        </w:rPr>
        <w:t xml:space="preserve"> (doplnění textu o výklad schválený VV ČAST a úprava textu, který umožňoval dvojí výklad)</w:t>
      </w:r>
    </w:p>
    <w:p w:rsidR="00DD7132" w:rsidRPr="00DD7132" w:rsidRDefault="00DD7132" w:rsidP="00DD7132">
      <w:pPr>
        <w:pStyle w:val="Bezmezer"/>
        <w:rPr>
          <w:rFonts w:ascii="Arial" w:hAnsi="Arial" w:cs="Arial"/>
          <w:b/>
          <w:sz w:val="6"/>
          <w:szCs w:val="6"/>
        </w:rPr>
      </w:pPr>
      <w:r w:rsidRPr="00DD7132">
        <w:rPr>
          <w:rFonts w:ascii="Arial" w:hAnsi="Arial" w:cs="Arial"/>
          <w:b/>
          <w:sz w:val="6"/>
          <w:szCs w:val="6"/>
        </w:rPr>
        <w:t xml:space="preserve"> </w:t>
      </w:r>
    </w:p>
    <w:p w:rsidR="00DD7132" w:rsidRPr="00DD7132" w:rsidRDefault="00DD7132" w:rsidP="00467FDE">
      <w:pPr>
        <w:pStyle w:val="Bezmezer"/>
        <w:jc w:val="both"/>
        <w:rPr>
          <w:rFonts w:ascii="Arial" w:hAnsi="Arial" w:cs="Arial"/>
          <w:sz w:val="20"/>
          <w:szCs w:val="20"/>
        </w:rPr>
      </w:pPr>
      <w:r w:rsidRPr="00DD7132">
        <w:rPr>
          <w:rFonts w:ascii="Arial" w:hAnsi="Arial" w:cs="Arial"/>
          <w:sz w:val="20"/>
          <w:szCs w:val="20"/>
        </w:rPr>
        <w:t xml:space="preserve">Hráč nesmí hrát současně za dvě družstva. </w:t>
      </w:r>
      <w:r w:rsidRPr="00DD7132">
        <w:rPr>
          <w:rFonts w:ascii="Arial" w:hAnsi="Arial" w:cs="Arial"/>
          <w:sz w:val="20"/>
          <w:szCs w:val="20"/>
          <w:highlight w:val="yellow"/>
        </w:rPr>
        <w:t>Při úplně nebo částečně souběžných utkáních</w:t>
      </w:r>
      <w:r w:rsidRPr="00DD7132">
        <w:rPr>
          <w:rFonts w:ascii="Arial" w:hAnsi="Arial" w:cs="Arial"/>
          <w:sz w:val="20"/>
          <w:szCs w:val="20"/>
        </w:rPr>
        <w:t xml:space="preserve"> může hráč (pokud splňuje další podmínky SŘ) nastoupit k zápasu v druhém utkání až po skončení prvního utkání, nebo po dohrání svých zápasů v něm či po vystřídání nebo odstoupení. </w:t>
      </w:r>
    </w:p>
    <w:p w:rsidR="00DD7132" w:rsidRPr="00DD7132" w:rsidRDefault="00DD7132" w:rsidP="00467FDE">
      <w:pPr>
        <w:pStyle w:val="Bezmezer"/>
        <w:jc w:val="both"/>
        <w:rPr>
          <w:rFonts w:ascii="Arial" w:hAnsi="Arial" w:cs="Arial"/>
          <w:sz w:val="20"/>
          <w:szCs w:val="20"/>
        </w:rPr>
      </w:pPr>
      <w:r w:rsidRPr="00DD7132">
        <w:rPr>
          <w:rFonts w:ascii="Arial" w:hAnsi="Arial" w:cs="Arial"/>
          <w:sz w:val="20"/>
          <w:szCs w:val="20"/>
          <w:highlight w:val="yellow"/>
        </w:rPr>
        <w:t>Není rozhodující, zda určený nebo skutečný začátek je úplně shodný, nebo se utkání částečně překrývají, nýbrž průběh utkání v daném okamžiku</w:t>
      </w:r>
      <w:r w:rsidRPr="00DD7132">
        <w:rPr>
          <w:rFonts w:ascii="Arial" w:hAnsi="Arial" w:cs="Arial"/>
          <w:sz w:val="20"/>
          <w:szCs w:val="20"/>
        </w:rPr>
        <w:t xml:space="preserve">. </w:t>
      </w:r>
    </w:p>
    <w:p w:rsidR="00DD7132" w:rsidRPr="00DD7132" w:rsidRDefault="00DD7132" w:rsidP="00467FDE">
      <w:pPr>
        <w:pStyle w:val="Bezmezer"/>
        <w:jc w:val="both"/>
        <w:rPr>
          <w:rFonts w:ascii="Arial" w:hAnsi="Arial" w:cs="Arial"/>
          <w:sz w:val="20"/>
          <w:szCs w:val="20"/>
        </w:rPr>
      </w:pPr>
      <w:r w:rsidRPr="00DD7132">
        <w:rPr>
          <w:rFonts w:ascii="Arial" w:hAnsi="Arial" w:cs="Arial"/>
          <w:sz w:val="20"/>
          <w:szCs w:val="20"/>
          <w:highlight w:val="yellow"/>
        </w:rPr>
        <w:t>Stav „dohrání svých zápasů“ může pro hráče nastat po jednom nebo více zápasech, kdy už není uveden v sestavě</w:t>
      </w:r>
      <w:r w:rsidRPr="00DD7132">
        <w:rPr>
          <w:rFonts w:ascii="Arial" w:hAnsi="Arial" w:cs="Arial"/>
          <w:sz w:val="20"/>
          <w:szCs w:val="20"/>
        </w:rPr>
        <w:t>, nebo byl vystřídán, nebo odstoupil nebo utkání skončilo. Odstoupení z utkání znamená v tomto případě, že hráč své zbývající zápasy v prvním utkání kontumačně prohrál.</w:t>
      </w:r>
    </w:p>
    <w:p w:rsidR="00DD7132" w:rsidRPr="00DD7132" w:rsidRDefault="00DD7132" w:rsidP="00467FDE">
      <w:pPr>
        <w:pStyle w:val="Bezmezer"/>
        <w:jc w:val="both"/>
        <w:rPr>
          <w:rFonts w:ascii="Arial" w:hAnsi="Arial" w:cs="Arial"/>
          <w:sz w:val="20"/>
          <w:szCs w:val="20"/>
        </w:rPr>
      </w:pPr>
      <w:r w:rsidRPr="00DD7132">
        <w:rPr>
          <w:rFonts w:ascii="Arial" w:hAnsi="Arial" w:cs="Arial"/>
          <w:sz w:val="20"/>
          <w:szCs w:val="20"/>
          <w:highlight w:val="yellow"/>
        </w:rPr>
        <w:t>Při přechodu do druhého utkání nelze uplatňovat pětiminutovou přestávku (čl.122.01); na nastoupení k zápasům v druhém utkání je možno čekat maximálně podle povolené čekací doby (čl. 121), pořadí zápasů nelze přehazovat</w:t>
      </w:r>
      <w:r w:rsidRPr="00DD7132">
        <w:rPr>
          <w:rFonts w:ascii="Arial" w:hAnsi="Arial" w:cs="Arial"/>
          <w:sz w:val="20"/>
          <w:szCs w:val="20"/>
        </w:rPr>
        <w:t>.</w:t>
      </w:r>
    </w:p>
    <w:p w:rsidR="00DD7132" w:rsidRPr="00DD7132" w:rsidRDefault="00DD7132" w:rsidP="00467FDE">
      <w:pPr>
        <w:pStyle w:val="Bezmezer"/>
        <w:jc w:val="both"/>
        <w:rPr>
          <w:rFonts w:ascii="Arial" w:hAnsi="Arial" w:cs="Arial"/>
          <w:sz w:val="20"/>
          <w:szCs w:val="20"/>
        </w:rPr>
      </w:pPr>
      <w:r w:rsidRPr="00DD7132">
        <w:rPr>
          <w:rFonts w:ascii="Arial" w:hAnsi="Arial" w:cs="Arial"/>
          <w:sz w:val="20"/>
          <w:szCs w:val="20"/>
          <w:highlight w:val="yellow"/>
        </w:rPr>
        <w:lastRenderedPageBreak/>
        <w:t>Po dohrání, vystřídání nebo odstoupení již hráč v tomto utkání nemůže pokračovat ani se do něj vrátit. Toto však neplatí pro čtyřhru, hraje-li se na závěr utkání, kterou vystřídaný hráč může hrát (316.05), pokud ale mezitím nenastoupil již za jiné družstvo</w:t>
      </w:r>
      <w:r w:rsidRPr="00DD7132">
        <w:rPr>
          <w:rFonts w:ascii="Arial" w:hAnsi="Arial" w:cs="Arial"/>
          <w:sz w:val="20"/>
          <w:szCs w:val="20"/>
        </w:rPr>
        <w:t>.</w:t>
      </w:r>
    </w:p>
    <w:p w:rsidR="00DD7132" w:rsidRDefault="00DD7132" w:rsidP="00467FDE">
      <w:pPr>
        <w:pStyle w:val="Bezmezer"/>
        <w:jc w:val="both"/>
        <w:rPr>
          <w:rFonts w:ascii="Arial" w:hAnsi="Arial" w:cs="Arial"/>
          <w:sz w:val="20"/>
          <w:szCs w:val="20"/>
        </w:rPr>
      </w:pPr>
      <w:r w:rsidRPr="00DD7132">
        <w:rPr>
          <w:rFonts w:ascii="Arial" w:hAnsi="Arial" w:cs="Arial"/>
          <w:sz w:val="20"/>
          <w:szCs w:val="20"/>
          <w:highlight w:val="yellow"/>
        </w:rPr>
        <w:t>Hráč, který byl nahlášen v sestavě pouze na čtyřhru, může do dvouher v utkání střídat, pokud mezi tím nenastoupil za jiné družstvo.</w:t>
      </w:r>
    </w:p>
    <w:p w:rsidR="00B87E5C" w:rsidRPr="00B87E5C" w:rsidRDefault="00B87E5C" w:rsidP="00467FDE">
      <w:pPr>
        <w:pStyle w:val="Bezmezer"/>
        <w:jc w:val="both"/>
        <w:rPr>
          <w:rFonts w:ascii="Arial" w:hAnsi="Arial" w:cs="Arial"/>
          <w:sz w:val="6"/>
          <w:szCs w:val="6"/>
        </w:rPr>
      </w:pPr>
    </w:p>
    <w:p w:rsidR="00DD7132" w:rsidRPr="009D51DD" w:rsidRDefault="00DD7132" w:rsidP="00467FDE">
      <w:pPr>
        <w:pStyle w:val="Bezmezer"/>
        <w:tabs>
          <w:tab w:val="left" w:pos="284"/>
        </w:tabs>
        <w:jc w:val="both"/>
        <w:rPr>
          <w:rFonts w:ascii="Arial" w:hAnsi="Arial" w:cs="Arial"/>
          <w:b/>
          <w:i/>
          <w:sz w:val="20"/>
          <w:szCs w:val="20"/>
          <w:highlight w:val="yellow"/>
        </w:rPr>
      </w:pPr>
      <w:r w:rsidRPr="009D51DD">
        <w:rPr>
          <w:rFonts w:ascii="Arial" w:hAnsi="Arial" w:cs="Arial"/>
          <w:b/>
          <w:i/>
          <w:sz w:val="20"/>
          <w:szCs w:val="20"/>
          <w:highlight w:val="yellow"/>
        </w:rPr>
        <w:t xml:space="preserve">Poznámka: </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1. </w:t>
      </w:r>
      <w:r w:rsidRPr="009D51DD">
        <w:rPr>
          <w:rFonts w:ascii="Arial" w:hAnsi="Arial" w:cs="Arial"/>
          <w:i/>
          <w:sz w:val="20"/>
          <w:szCs w:val="20"/>
          <w:highlight w:val="yellow"/>
        </w:rPr>
        <w:tab/>
        <w:t xml:space="preserve">Odstoupit z utkání může hráč, i když ve skutečnosti neodehrál žádný zápas (byl ale zapsán v </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ab/>
        <w:t>sestavě).</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2. </w:t>
      </w:r>
      <w:r w:rsidRPr="009D51DD">
        <w:rPr>
          <w:rFonts w:ascii="Arial" w:hAnsi="Arial" w:cs="Arial"/>
          <w:i/>
          <w:sz w:val="20"/>
          <w:szCs w:val="20"/>
          <w:highlight w:val="yellow"/>
        </w:rPr>
        <w:tab/>
        <w:t>Za „první utkání“ podle tohoto článku, se považuje utkání, ve kterém hráč nastoupil dříve.</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3. </w:t>
      </w:r>
      <w:r w:rsidRPr="009D51DD">
        <w:rPr>
          <w:rFonts w:ascii="Arial" w:hAnsi="Arial" w:cs="Arial"/>
          <w:i/>
          <w:sz w:val="20"/>
          <w:szCs w:val="20"/>
          <w:highlight w:val="yellow"/>
        </w:rPr>
        <w:tab/>
        <w:t xml:space="preserve">Hráč může při utkání kontumovat některý(é) ze svých zápasů a poté v utkání pokračovat – ve </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ab/>
        <w:t xml:space="preserve">vzniklé prodlevě ale nemůže hrát v druhém utkání. </w:t>
      </w:r>
    </w:p>
    <w:p w:rsidR="00DD7132" w:rsidRPr="009D51DD" w:rsidRDefault="00DD7132" w:rsidP="00467FDE">
      <w:pPr>
        <w:pStyle w:val="Bezmezer"/>
        <w:tabs>
          <w:tab w:val="left" w:pos="284"/>
        </w:tabs>
        <w:jc w:val="both"/>
        <w:rPr>
          <w:rFonts w:ascii="Arial" w:hAnsi="Arial" w:cs="Arial"/>
          <w:i/>
          <w:sz w:val="20"/>
          <w:szCs w:val="20"/>
          <w:highlight w:val="yellow"/>
        </w:rPr>
      </w:pPr>
      <w:r w:rsidRPr="009D51DD">
        <w:rPr>
          <w:rFonts w:ascii="Arial" w:hAnsi="Arial" w:cs="Arial"/>
          <w:i/>
          <w:sz w:val="20"/>
          <w:szCs w:val="20"/>
          <w:highlight w:val="yellow"/>
        </w:rPr>
        <w:t xml:space="preserve">4. </w:t>
      </w:r>
      <w:r w:rsidRPr="009D51DD">
        <w:rPr>
          <w:rFonts w:ascii="Arial" w:hAnsi="Arial" w:cs="Arial"/>
          <w:i/>
          <w:sz w:val="20"/>
          <w:szCs w:val="20"/>
          <w:highlight w:val="yellow"/>
        </w:rPr>
        <w:tab/>
        <w:t xml:space="preserve">Žádný předpis nezakazuje, aby byl hráč současně uveden v sestavách ve dvou zápisech o utkání. </w:t>
      </w:r>
    </w:p>
    <w:p w:rsidR="00DD7132" w:rsidRPr="00DD7132" w:rsidRDefault="00DD7132" w:rsidP="00467FDE">
      <w:pPr>
        <w:pStyle w:val="Bezmezer"/>
        <w:tabs>
          <w:tab w:val="left" w:pos="284"/>
        </w:tabs>
        <w:jc w:val="both"/>
        <w:rPr>
          <w:rFonts w:ascii="Arial" w:hAnsi="Arial" w:cs="Arial"/>
          <w:i/>
          <w:sz w:val="20"/>
          <w:szCs w:val="20"/>
        </w:rPr>
      </w:pPr>
      <w:r w:rsidRPr="009D51DD">
        <w:rPr>
          <w:rFonts w:ascii="Arial" w:hAnsi="Arial" w:cs="Arial"/>
          <w:i/>
          <w:sz w:val="20"/>
          <w:szCs w:val="20"/>
          <w:highlight w:val="yellow"/>
        </w:rPr>
        <w:tab/>
        <w:t>Nastoupit k zápasu v druhém utkání může poté, co se naplní skutečnosti uvedené v tomto článku.</w:t>
      </w:r>
    </w:p>
    <w:p w:rsidR="00DD7132" w:rsidRDefault="00DD7132" w:rsidP="00467FDE">
      <w:pPr>
        <w:pStyle w:val="Bezmezer"/>
        <w:tabs>
          <w:tab w:val="left" w:pos="1276"/>
        </w:tabs>
        <w:jc w:val="both"/>
        <w:rPr>
          <w:rFonts w:ascii="Arial" w:hAnsi="Arial" w:cs="Arial"/>
          <w:sz w:val="20"/>
          <w:szCs w:val="20"/>
        </w:rPr>
      </w:pPr>
    </w:p>
    <w:p w:rsidR="00AE6086" w:rsidRDefault="00AE6086" w:rsidP="0012452E">
      <w:pPr>
        <w:pStyle w:val="Bezmezer"/>
        <w:rPr>
          <w:rFonts w:ascii="Arial" w:hAnsi="Arial" w:cs="Arial"/>
          <w:b/>
          <w:sz w:val="20"/>
          <w:szCs w:val="20"/>
        </w:rPr>
      </w:pPr>
    </w:p>
    <w:p w:rsidR="00164B9E" w:rsidRPr="00164B9E" w:rsidRDefault="00164B9E" w:rsidP="00164B9E">
      <w:pPr>
        <w:pStyle w:val="Bezmezer"/>
        <w:rPr>
          <w:rFonts w:ascii="Arial" w:hAnsi="Arial" w:cs="Arial"/>
          <w:sz w:val="20"/>
          <w:szCs w:val="20"/>
        </w:rPr>
      </w:pPr>
      <w:r w:rsidRPr="00164B9E">
        <w:rPr>
          <w:rFonts w:ascii="Arial" w:hAnsi="Arial" w:cs="Arial"/>
          <w:b/>
          <w:sz w:val="20"/>
          <w:szCs w:val="20"/>
        </w:rPr>
        <w:t>334.01</w:t>
      </w:r>
      <w:r>
        <w:rPr>
          <w:rFonts w:ascii="Arial" w:hAnsi="Arial" w:cs="Arial"/>
          <w:sz w:val="20"/>
          <w:szCs w:val="20"/>
        </w:rPr>
        <w:t xml:space="preserve"> (úprava textu v bodě f/ a g/)</w:t>
      </w:r>
    </w:p>
    <w:p w:rsidR="00164B9E" w:rsidRPr="00800A65" w:rsidRDefault="00164B9E" w:rsidP="00164B9E">
      <w:pPr>
        <w:pStyle w:val="Bezmezer"/>
        <w:rPr>
          <w:rFonts w:ascii="Arial" w:hAnsi="Arial" w:cs="Arial"/>
          <w:b/>
          <w:bCs/>
          <w:sz w:val="6"/>
          <w:szCs w:val="6"/>
        </w:rPr>
      </w:pPr>
    </w:p>
    <w:p w:rsidR="00164B9E" w:rsidRPr="00164B9E" w:rsidRDefault="00164B9E" w:rsidP="00164B9E">
      <w:pPr>
        <w:pStyle w:val="Bezmezer"/>
        <w:tabs>
          <w:tab w:val="left" w:pos="284"/>
        </w:tabs>
        <w:rPr>
          <w:rFonts w:ascii="Arial" w:hAnsi="Arial" w:cs="Arial"/>
          <w:sz w:val="20"/>
          <w:szCs w:val="20"/>
        </w:rPr>
      </w:pPr>
      <w:r w:rsidRPr="00164B9E">
        <w:rPr>
          <w:rFonts w:ascii="Arial" w:hAnsi="Arial" w:cs="Arial"/>
          <w:sz w:val="20"/>
          <w:szCs w:val="20"/>
        </w:rPr>
        <w:t xml:space="preserve">f) </w:t>
      </w:r>
      <w:r w:rsidRPr="00164B9E">
        <w:rPr>
          <w:rFonts w:ascii="Arial" w:hAnsi="Arial" w:cs="Arial"/>
          <w:sz w:val="20"/>
          <w:szCs w:val="20"/>
        </w:rPr>
        <w:tab/>
        <w:t xml:space="preserve">má-li družstvo na soupisce v základu družstva hráče, který </w:t>
      </w:r>
    </w:p>
    <w:p w:rsidR="00164B9E" w:rsidRPr="00164B9E" w:rsidRDefault="00164B9E" w:rsidP="00164B9E">
      <w:pPr>
        <w:pStyle w:val="Bezmezer"/>
        <w:tabs>
          <w:tab w:val="left" w:pos="284"/>
        </w:tabs>
        <w:rPr>
          <w:rFonts w:ascii="Arial" w:eastAsia="Arial" w:hAnsi="Arial" w:cs="Arial"/>
          <w:sz w:val="20"/>
          <w:szCs w:val="20"/>
        </w:rPr>
      </w:pPr>
      <w:r w:rsidRPr="00164B9E">
        <w:rPr>
          <w:rFonts w:ascii="Arial" w:eastAsia="Arial" w:hAnsi="Arial" w:cs="Arial"/>
          <w:sz w:val="20"/>
          <w:szCs w:val="20"/>
        </w:rPr>
        <w:tab/>
        <w:t>- je</w:t>
      </w:r>
      <w:r w:rsidRPr="00164B9E">
        <w:rPr>
          <w:rFonts w:ascii="Arial" w:eastAsia="Arial" w:hAnsi="Arial" w:cs="Arial"/>
          <w:sz w:val="20"/>
          <w:szCs w:val="20"/>
          <w:highlight w:val="yellow"/>
        </w:rPr>
        <w:t xml:space="preserve"> aktivním hráčem</w:t>
      </w:r>
      <w:r w:rsidRPr="00164B9E">
        <w:rPr>
          <w:rFonts w:ascii="Arial" w:eastAsia="Arial" w:hAnsi="Arial" w:cs="Arial"/>
          <w:sz w:val="20"/>
          <w:szCs w:val="20"/>
        </w:rPr>
        <w:t xml:space="preserve"> zahraničního klubu, nebo </w:t>
      </w:r>
    </w:p>
    <w:p w:rsidR="00164B9E" w:rsidRPr="00164B9E" w:rsidRDefault="00164B9E" w:rsidP="00164B9E">
      <w:pPr>
        <w:pStyle w:val="Bezmezer"/>
        <w:tabs>
          <w:tab w:val="left" w:pos="284"/>
        </w:tabs>
        <w:rPr>
          <w:rFonts w:ascii="Arial" w:eastAsia="Arial" w:hAnsi="Arial" w:cs="Arial"/>
          <w:sz w:val="20"/>
          <w:szCs w:val="20"/>
        </w:rPr>
      </w:pPr>
      <w:r w:rsidRPr="00164B9E">
        <w:rPr>
          <w:rFonts w:ascii="Arial" w:eastAsia="Arial" w:hAnsi="Arial" w:cs="Arial"/>
          <w:sz w:val="20"/>
          <w:szCs w:val="20"/>
        </w:rPr>
        <w:tab/>
        <w:t xml:space="preserve">- byl </w:t>
      </w:r>
      <w:r w:rsidRPr="00164B9E">
        <w:rPr>
          <w:rFonts w:ascii="Arial" w:eastAsia="Arial" w:hAnsi="Arial" w:cs="Arial"/>
          <w:sz w:val="20"/>
          <w:szCs w:val="20"/>
          <w:highlight w:val="yellow"/>
        </w:rPr>
        <w:t>aktivním hráčem</w:t>
      </w:r>
      <w:r w:rsidRPr="00164B9E">
        <w:rPr>
          <w:rFonts w:ascii="Arial" w:eastAsia="Arial" w:hAnsi="Arial" w:cs="Arial"/>
          <w:sz w:val="20"/>
          <w:szCs w:val="20"/>
        </w:rPr>
        <w:t xml:space="preserve"> zahraničního klubu a jeho start v ČR nebyl schválen podle tohoto řádu,</w:t>
      </w:r>
    </w:p>
    <w:p w:rsidR="00164B9E" w:rsidRPr="00164B9E" w:rsidRDefault="00164B9E" w:rsidP="00164B9E">
      <w:pPr>
        <w:pStyle w:val="Bezmezer"/>
        <w:tabs>
          <w:tab w:val="left" w:pos="284"/>
        </w:tabs>
        <w:rPr>
          <w:rFonts w:ascii="Arial" w:hAnsi="Arial" w:cs="Arial"/>
          <w:sz w:val="20"/>
          <w:szCs w:val="20"/>
        </w:rPr>
      </w:pPr>
      <w:r w:rsidRPr="00164B9E">
        <w:rPr>
          <w:rFonts w:ascii="Arial" w:hAnsi="Arial" w:cs="Arial"/>
          <w:sz w:val="20"/>
          <w:szCs w:val="20"/>
        </w:rPr>
        <w:t xml:space="preserve">g) </w:t>
      </w:r>
      <w:r w:rsidRPr="00164B9E">
        <w:rPr>
          <w:rFonts w:ascii="Arial" w:hAnsi="Arial" w:cs="Arial"/>
          <w:sz w:val="20"/>
          <w:szCs w:val="20"/>
        </w:rPr>
        <w:tab/>
        <w:t>nastoupí-li v družstvu hráč</w:t>
      </w:r>
    </w:p>
    <w:p w:rsidR="00164B9E" w:rsidRPr="00164B9E" w:rsidRDefault="00164B9E" w:rsidP="00164B9E">
      <w:pPr>
        <w:pStyle w:val="Bezmezer"/>
        <w:tabs>
          <w:tab w:val="left" w:pos="284"/>
        </w:tabs>
        <w:rPr>
          <w:rFonts w:ascii="Arial" w:hAnsi="Arial" w:cs="Arial"/>
          <w:sz w:val="20"/>
          <w:szCs w:val="20"/>
        </w:rPr>
      </w:pPr>
      <w:r w:rsidRPr="00164B9E">
        <w:rPr>
          <w:rFonts w:ascii="Arial" w:hAnsi="Arial" w:cs="Arial"/>
          <w:sz w:val="20"/>
          <w:szCs w:val="20"/>
        </w:rPr>
        <w:tab/>
        <w:t>- na cizí registraci</w:t>
      </w:r>
      <w:r w:rsidRPr="00164B9E">
        <w:rPr>
          <w:rFonts w:ascii="Arial" w:hAnsi="Arial" w:cs="Arial"/>
          <w:color w:val="FF0000"/>
          <w:sz w:val="20"/>
          <w:szCs w:val="20"/>
        </w:rPr>
        <w:t xml:space="preserve"> </w:t>
      </w:r>
      <w:r w:rsidRPr="00164B9E">
        <w:rPr>
          <w:rFonts w:ascii="Arial" w:hAnsi="Arial" w:cs="Arial"/>
          <w:sz w:val="20"/>
          <w:szCs w:val="20"/>
        </w:rPr>
        <w:t>(na cizí registrační průkaz),</w:t>
      </w:r>
    </w:p>
    <w:p w:rsidR="00164B9E" w:rsidRPr="00164B9E" w:rsidRDefault="00164B9E" w:rsidP="00164B9E">
      <w:pPr>
        <w:pStyle w:val="Bezmezer"/>
        <w:tabs>
          <w:tab w:val="left" w:pos="284"/>
        </w:tabs>
        <w:rPr>
          <w:rFonts w:ascii="Arial" w:hAnsi="Arial" w:cs="Arial"/>
          <w:sz w:val="20"/>
          <w:szCs w:val="20"/>
        </w:rPr>
      </w:pPr>
      <w:r w:rsidRPr="00164B9E">
        <w:rPr>
          <w:rFonts w:ascii="Arial" w:hAnsi="Arial" w:cs="Arial"/>
          <w:sz w:val="20"/>
          <w:szCs w:val="20"/>
        </w:rPr>
        <w:tab/>
        <w:t>- který má nepodmíněně zastavenou činnost,</w:t>
      </w:r>
    </w:p>
    <w:p w:rsidR="00164B9E" w:rsidRPr="00164B9E" w:rsidRDefault="00164B9E" w:rsidP="00164B9E">
      <w:pPr>
        <w:pStyle w:val="Bezmezer"/>
        <w:tabs>
          <w:tab w:val="left" w:pos="284"/>
        </w:tabs>
        <w:rPr>
          <w:rFonts w:ascii="Arial" w:eastAsia="Arial" w:hAnsi="Arial" w:cs="Arial"/>
          <w:sz w:val="20"/>
          <w:szCs w:val="20"/>
        </w:rPr>
      </w:pPr>
      <w:r w:rsidRPr="00164B9E">
        <w:rPr>
          <w:rFonts w:ascii="Arial" w:hAnsi="Arial" w:cs="Arial"/>
          <w:sz w:val="20"/>
          <w:szCs w:val="20"/>
        </w:rPr>
        <w:tab/>
      </w:r>
      <w:r w:rsidRPr="00164B9E">
        <w:rPr>
          <w:rFonts w:ascii="Arial" w:eastAsia="Arial" w:hAnsi="Arial" w:cs="Arial"/>
          <w:sz w:val="20"/>
          <w:szCs w:val="20"/>
        </w:rPr>
        <w:t xml:space="preserve">- je </w:t>
      </w:r>
      <w:r w:rsidRPr="00164B9E">
        <w:rPr>
          <w:rFonts w:ascii="Arial" w:eastAsia="Arial" w:hAnsi="Arial" w:cs="Arial"/>
          <w:sz w:val="20"/>
          <w:szCs w:val="20"/>
          <w:highlight w:val="yellow"/>
        </w:rPr>
        <w:t>aktivním hráčem</w:t>
      </w:r>
      <w:r w:rsidRPr="00164B9E">
        <w:rPr>
          <w:rFonts w:ascii="Arial" w:eastAsia="Arial" w:hAnsi="Arial" w:cs="Arial"/>
          <w:sz w:val="20"/>
          <w:szCs w:val="20"/>
        </w:rPr>
        <w:t xml:space="preserve"> zahraničního klubu, nebo</w:t>
      </w:r>
    </w:p>
    <w:p w:rsidR="00164B9E" w:rsidRPr="00164B9E" w:rsidRDefault="00164B9E" w:rsidP="00164B9E">
      <w:pPr>
        <w:pStyle w:val="Bezmezer"/>
        <w:tabs>
          <w:tab w:val="left" w:pos="284"/>
        </w:tabs>
        <w:rPr>
          <w:rFonts w:ascii="Arial" w:eastAsia="Arial" w:hAnsi="Arial" w:cs="Arial"/>
          <w:sz w:val="20"/>
          <w:szCs w:val="20"/>
        </w:rPr>
      </w:pPr>
      <w:r w:rsidRPr="00164B9E">
        <w:rPr>
          <w:rFonts w:ascii="Arial" w:eastAsia="Arial" w:hAnsi="Arial" w:cs="Arial"/>
          <w:sz w:val="20"/>
          <w:szCs w:val="20"/>
        </w:rPr>
        <w:tab/>
        <w:t xml:space="preserve">- byl </w:t>
      </w:r>
      <w:r w:rsidRPr="00164B9E">
        <w:rPr>
          <w:rFonts w:ascii="Arial" w:eastAsia="Arial" w:hAnsi="Arial" w:cs="Arial"/>
          <w:sz w:val="20"/>
          <w:szCs w:val="20"/>
          <w:highlight w:val="yellow"/>
        </w:rPr>
        <w:t>aktivním hráčem</w:t>
      </w:r>
      <w:r w:rsidR="00800A65">
        <w:rPr>
          <w:rFonts w:ascii="Arial" w:eastAsia="Arial" w:hAnsi="Arial" w:cs="Arial"/>
          <w:sz w:val="20"/>
          <w:szCs w:val="20"/>
        </w:rPr>
        <w:t xml:space="preserve"> </w:t>
      </w:r>
      <w:r w:rsidRPr="00164B9E">
        <w:rPr>
          <w:rFonts w:ascii="Arial" w:eastAsia="Arial" w:hAnsi="Arial" w:cs="Arial"/>
          <w:sz w:val="20"/>
          <w:szCs w:val="20"/>
        </w:rPr>
        <w:t>zahraničního klubu a jeho start v ČR nebyl schválen podle tohoto řádu,</w:t>
      </w:r>
    </w:p>
    <w:p w:rsidR="00AE6086" w:rsidRDefault="00AE6086" w:rsidP="0012452E">
      <w:pPr>
        <w:pStyle w:val="Bezmezer"/>
        <w:rPr>
          <w:rFonts w:ascii="Arial" w:hAnsi="Arial" w:cs="Arial"/>
          <w:b/>
          <w:sz w:val="20"/>
          <w:szCs w:val="20"/>
        </w:rPr>
      </w:pPr>
    </w:p>
    <w:p w:rsidR="00464322" w:rsidRDefault="00464322" w:rsidP="0012452E">
      <w:pPr>
        <w:pStyle w:val="Bezmezer"/>
        <w:rPr>
          <w:rFonts w:ascii="Arial" w:hAnsi="Arial" w:cs="Arial"/>
          <w:b/>
          <w:sz w:val="20"/>
          <w:szCs w:val="20"/>
        </w:rPr>
      </w:pPr>
    </w:p>
    <w:p w:rsidR="00464322" w:rsidRPr="00377FAA" w:rsidRDefault="008C23F0" w:rsidP="0012452E">
      <w:pPr>
        <w:pStyle w:val="Bezmezer"/>
        <w:rPr>
          <w:rFonts w:ascii="Arial" w:hAnsi="Arial" w:cs="Arial"/>
          <w:b/>
          <w:sz w:val="24"/>
          <w:szCs w:val="24"/>
          <w:u w:val="single"/>
        </w:rPr>
      </w:pPr>
      <w:r w:rsidRPr="00377FAA">
        <w:rPr>
          <w:rFonts w:ascii="Arial" w:hAnsi="Arial" w:cs="Arial"/>
          <w:b/>
          <w:sz w:val="24"/>
          <w:szCs w:val="24"/>
          <w:u w:val="single"/>
        </w:rPr>
        <w:t>2.</w:t>
      </w:r>
      <w:r w:rsidR="00377FAA" w:rsidRPr="00377FAA">
        <w:rPr>
          <w:rFonts w:ascii="Arial" w:hAnsi="Arial" w:cs="Arial"/>
          <w:b/>
          <w:sz w:val="24"/>
          <w:szCs w:val="24"/>
          <w:u w:val="single"/>
        </w:rPr>
        <w:t xml:space="preserve"> </w:t>
      </w:r>
      <w:r w:rsidR="00377FAA">
        <w:rPr>
          <w:rFonts w:ascii="Arial" w:hAnsi="Arial" w:cs="Arial"/>
          <w:b/>
          <w:sz w:val="24"/>
          <w:szCs w:val="24"/>
          <w:u w:val="single"/>
        </w:rPr>
        <w:t xml:space="preserve">Změny v </w:t>
      </w:r>
      <w:r w:rsidR="00377FAA" w:rsidRPr="00377FAA">
        <w:rPr>
          <w:rFonts w:ascii="Arial" w:hAnsi="Arial" w:cs="Arial"/>
          <w:b/>
          <w:sz w:val="24"/>
          <w:szCs w:val="24"/>
          <w:u w:val="single"/>
        </w:rPr>
        <w:t>Registrační</w:t>
      </w:r>
      <w:r w:rsidR="00377FAA">
        <w:rPr>
          <w:rFonts w:ascii="Arial" w:hAnsi="Arial" w:cs="Arial"/>
          <w:b/>
          <w:sz w:val="24"/>
          <w:szCs w:val="24"/>
          <w:u w:val="single"/>
        </w:rPr>
        <w:t>m</w:t>
      </w:r>
      <w:r w:rsidR="00377FAA" w:rsidRPr="00377FAA">
        <w:rPr>
          <w:rFonts w:ascii="Arial" w:hAnsi="Arial" w:cs="Arial"/>
          <w:b/>
          <w:sz w:val="24"/>
          <w:szCs w:val="24"/>
          <w:u w:val="single"/>
        </w:rPr>
        <w:t xml:space="preserve"> a </w:t>
      </w:r>
      <w:r w:rsidR="00377FAA">
        <w:rPr>
          <w:rFonts w:ascii="Arial" w:hAnsi="Arial" w:cs="Arial"/>
          <w:b/>
          <w:sz w:val="24"/>
          <w:szCs w:val="24"/>
          <w:u w:val="single"/>
        </w:rPr>
        <w:t>P</w:t>
      </w:r>
      <w:r w:rsidR="00377FAA" w:rsidRPr="00377FAA">
        <w:rPr>
          <w:rFonts w:ascii="Arial" w:hAnsi="Arial" w:cs="Arial"/>
          <w:b/>
          <w:sz w:val="24"/>
          <w:szCs w:val="24"/>
          <w:u w:val="single"/>
        </w:rPr>
        <w:t>řestupní</w:t>
      </w:r>
      <w:r w:rsidR="00377FAA">
        <w:rPr>
          <w:rFonts w:ascii="Arial" w:hAnsi="Arial" w:cs="Arial"/>
          <w:b/>
          <w:sz w:val="24"/>
          <w:szCs w:val="24"/>
          <w:u w:val="single"/>
        </w:rPr>
        <w:t>m</w:t>
      </w:r>
      <w:r w:rsidR="00377FAA" w:rsidRPr="00377FAA">
        <w:rPr>
          <w:rFonts w:ascii="Arial" w:hAnsi="Arial" w:cs="Arial"/>
          <w:b/>
          <w:sz w:val="24"/>
          <w:szCs w:val="24"/>
          <w:u w:val="single"/>
        </w:rPr>
        <w:t xml:space="preserve"> řád</w:t>
      </w:r>
      <w:r w:rsidR="00377FAA">
        <w:rPr>
          <w:rFonts w:ascii="Arial" w:hAnsi="Arial" w:cs="Arial"/>
          <w:b/>
          <w:sz w:val="24"/>
          <w:szCs w:val="24"/>
          <w:u w:val="single"/>
        </w:rPr>
        <w:t>u</w:t>
      </w:r>
    </w:p>
    <w:p w:rsidR="00464322" w:rsidRDefault="00464322" w:rsidP="0012452E">
      <w:pPr>
        <w:pStyle w:val="Bezmezer"/>
        <w:rPr>
          <w:rFonts w:ascii="Arial" w:hAnsi="Arial" w:cs="Arial"/>
          <w:b/>
          <w:sz w:val="20"/>
          <w:szCs w:val="20"/>
        </w:rPr>
      </w:pPr>
    </w:p>
    <w:p w:rsidR="00F87047" w:rsidRDefault="00F87047" w:rsidP="00F87047">
      <w:pPr>
        <w:spacing w:after="0" w:line="240" w:lineRule="auto"/>
        <w:rPr>
          <w:rFonts w:ascii="Arial" w:eastAsia="Arial" w:hAnsi="Arial" w:cs="Arial"/>
          <w:bCs/>
          <w:sz w:val="20"/>
          <w:szCs w:val="20"/>
        </w:rPr>
      </w:pPr>
      <w:r w:rsidRPr="006331B6">
        <w:rPr>
          <w:rFonts w:ascii="Arial" w:eastAsia="Arial" w:hAnsi="Arial" w:cs="Arial"/>
          <w:b/>
          <w:sz w:val="20"/>
          <w:szCs w:val="20"/>
        </w:rPr>
        <w:t xml:space="preserve">401.01 </w:t>
      </w:r>
      <w:r w:rsidR="006331B6" w:rsidRPr="006331B6">
        <w:rPr>
          <w:rFonts w:ascii="Arial" w:eastAsia="Arial" w:hAnsi="Arial" w:cs="Arial"/>
          <w:bCs/>
          <w:sz w:val="20"/>
          <w:szCs w:val="20"/>
        </w:rPr>
        <w:t>(</w:t>
      </w:r>
      <w:r w:rsidRPr="006331B6">
        <w:rPr>
          <w:rFonts w:ascii="Arial" w:eastAsia="Arial" w:hAnsi="Arial" w:cs="Arial"/>
          <w:bCs/>
          <w:sz w:val="20"/>
          <w:szCs w:val="20"/>
        </w:rPr>
        <w:t>doplnění</w:t>
      </w:r>
      <w:r w:rsidR="006331B6" w:rsidRPr="006331B6">
        <w:rPr>
          <w:rFonts w:ascii="Arial" w:eastAsia="Arial" w:hAnsi="Arial" w:cs="Arial"/>
          <w:bCs/>
          <w:sz w:val="20"/>
          <w:szCs w:val="20"/>
        </w:rPr>
        <w:t>:</w:t>
      </w:r>
      <w:r w:rsidRPr="006331B6">
        <w:rPr>
          <w:rFonts w:ascii="Arial" w:eastAsia="Arial" w:hAnsi="Arial" w:cs="Arial"/>
          <w:bCs/>
          <w:sz w:val="20"/>
          <w:szCs w:val="20"/>
        </w:rPr>
        <w:t xml:space="preserve"> nová poznámka</w:t>
      </w:r>
      <w:r w:rsidR="006331B6">
        <w:rPr>
          <w:rFonts w:ascii="Arial" w:eastAsia="Arial" w:hAnsi="Arial" w:cs="Arial"/>
          <w:bCs/>
          <w:sz w:val="20"/>
          <w:szCs w:val="20"/>
        </w:rPr>
        <w:t>)</w:t>
      </w:r>
    </w:p>
    <w:p w:rsidR="006331B6" w:rsidRPr="006331B6" w:rsidRDefault="006331B6" w:rsidP="00F87047">
      <w:pPr>
        <w:spacing w:after="0" w:line="240" w:lineRule="auto"/>
        <w:rPr>
          <w:rFonts w:ascii="Arial" w:eastAsia="Arial" w:hAnsi="Arial" w:cs="Arial"/>
          <w:b/>
          <w:i/>
          <w:iCs/>
          <w:sz w:val="6"/>
          <w:szCs w:val="6"/>
        </w:rPr>
      </w:pPr>
    </w:p>
    <w:p w:rsidR="00F87047" w:rsidRPr="000D7ACA" w:rsidRDefault="00F87047" w:rsidP="006331B6">
      <w:pPr>
        <w:spacing w:after="0" w:line="240" w:lineRule="auto"/>
        <w:rPr>
          <w:rFonts w:ascii="Arial" w:eastAsia="Arial" w:hAnsi="Arial" w:cs="Arial"/>
          <w:i/>
          <w:sz w:val="20"/>
          <w:szCs w:val="20"/>
        </w:rPr>
      </w:pPr>
      <w:r w:rsidRPr="000D7ACA">
        <w:rPr>
          <w:rFonts w:ascii="Arial" w:eastAsia="Arial" w:hAnsi="Arial" w:cs="Arial"/>
          <w:b/>
          <w:i/>
          <w:sz w:val="20"/>
          <w:szCs w:val="20"/>
          <w:highlight w:val="yellow"/>
        </w:rPr>
        <w:t xml:space="preserve">Poznámka: </w:t>
      </w:r>
      <w:r w:rsidR="00F74484">
        <w:rPr>
          <w:rFonts w:ascii="Arial" w:eastAsia="Arial" w:hAnsi="Arial" w:cs="Arial"/>
          <w:i/>
          <w:sz w:val="20"/>
          <w:szCs w:val="20"/>
          <w:highlight w:val="yellow"/>
        </w:rPr>
        <w:t>Z</w:t>
      </w:r>
      <w:r w:rsidRPr="000D7ACA">
        <w:rPr>
          <w:rFonts w:ascii="Arial" w:eastAsia="Arial" w:hAnsi="Arial" w:cs="Arial"/>
          <w:i/>
          <w:sz w:val="20"/>
          <w:szCs w:val="20"/>
          <w:highlight w:val="yellow"/>
        </w:rPr>
        <w:t xml:space="preserve">a příslušníky se považují i osoby, které mají platnou registraci podle </w:t>
      </w:r>
      <w:proofErr w:type="gramStart"/>
      <w:r w:rsidRPr="000D7ACA">
        <w:rPr>
          <w:rFonts w:ascii="Arial" w:eastAsia="Arial" w:hAnsi="Arial" w:cs="Arial"/>
          <w:i/>
          <w:sz w:val="20"/>
          <w:szCs w:val="20"/>
          <w:highlight w:val="yellow"/>
        </w:rPr>
        <w:t>čl.405</w:t>
      </w:r>
      <w:proofErr w:type="gramEnd"/>
      <w:r w:rsidRPr="000D7ACA">
        <w:rPr>
          <w:rFonts w:ascii="Arial" w:eastAsia="Arial" w:hAnsi="Arial" w:cs="Arial"/>
          <w:i/>
          <w:sz w:val="20"/>
          <w:szCs w:val="20"/>
          <w:highlight w:val="yellow"/>
        </w:rPr>
        <w:t xml:space="preserve"> a nemají uhrazen žádný evidenční poplatek</w:t>
      </w:r>
    </w:p>
    <w:p w:rsidR="006331B6" w:rsidRDefault="006331B6" w:rsidP="006331B6">
      <w:pPr>
        <w:spacing w:after="0" w:line="240" w:lineRule="auto"/>
        <w:rPr>
          <w:rFonts w:ascii="Arial" w:eastAsia="Arial" w:hAnsi="Arial" w:cs="Arial"/>
          <w:iCs/>
          <w:sz w:val="20"/>
          <w:szCs w:val="20"/>
        </w:rPr>
      </w:pPr>
    </w:p>
    <w:p w:rsidR="006331B6" w:rsidRDefault="006331B6" w:rsidP="006331B6">
      <w:pPr>
        <w:spacing w:after="0" w:line="240" w:lineRule="auto"/>
        <w:rPr>
          <w:rFonts w:ascii="Arial" w:eastAsia="Arial" w:hAnsi="Arial" w:cs="Arial"/>
          <w:iCs/>
          <w:sz w:val="20"/>
          <w:szCs w:val="20"/>
        </w:rPr>
      </w:pPr>
    </w:p>
    <w:p w:rsidR="006331B6" w:rsidRDefault="006331B6" w:rsidP="006331B6">
      <w:pPr>
        <w:spacing w:after="0" w:line="240" w:lineRule="auto"/>
        <w:rPr>
          <w:rFonts w:ascii="Arial" w:eastAsia="Arial" w:hAnsi="Arial" w:cs="Arial"/>
          <w:bCs/>
          <w:sz w:val="20"/>
          <w:szCs w:val="20"/>
        </w:rPr>
      </w:pPr>
      <w:r w:rsidRPr="006331B6">
        <w:rPr>
          <w:rFonts w:ascii="Arial" w:eastAsia="Arial" w:hAnsi="Arial" w:cs="Arial"/>
          <w:b/>
          <w:sz w:val="20"/>
          <w:szCs w:val="20"/>
        </w:rPr>
        <w:t xml:space="preserve">405.01 </w:t>
      </w:r>
      <w:r w:rsidRPr="006331B6">
        <w:rPr>
          <w:rFonts w:ascii="Arial" w:eastAsia="Arial" w:hAnsi="Arial" w:cs="Arial"/>
          <w:bCs/>
          <w:sz w:val="20"/>
          <w:szCs w:val="20"/>
        </w:rPr>
        <w:t>(upřesnění platnosti v bodě a) ostatní beze změn)</w:t>
      </w:r>
    </w:p>
    <w:p w:rsidR="006331B6" w:rsidRPr="006331B6" w:rsidRDefault="006331B6" w:rsidP="006331B6">
      <w:pPr>
        <w:spacing w:after="0" w:line="240" w:lineRule="auto"/>
        <w:rPr>
          <w:rFonts w:ascii="Arial" w:eastAsia="Arial" w:hAnsi="Arial" w:cs="Arial"/>
          <w:bCs/>
          <w:sz w:val="6"/>
          <w:szCs w:val="6"/>
        </w:rPr>
      </w:pPr>
    </w:p>
    <w:p w:rsidR="006331B6" w:rsidRDefault="006331B6" w:rsidP="006331B6">
      <w:pPr>
        <w:spacing w:after="0" w:line="240" w:lineRule="auto"/>
        <w:rPr>
          <w:rFonts w:ascii="Arial" w:eastAsia="Arial" w:hAnsi="Arial" w:cs="Arial"/>
          <w:sz w:val="20"/>
          <w:szCs w:val="20"/>
        </w:rPr>
      </w:pPr>
      <w:r w:rsidRPr="006331B6">
        <w:rPr>
          <w:rFonts w:ascii="Arial" w:eastAsia="Arial" w:hAnsi="Arial" w:cs="Arial"/>
          <w:sz w:val="20"/>
          <w:szCs w:val="20"/>
        </w:rPr>
        <w:t xml:space="preserve">a) po uplynutí pěti let </w:t>
      </w:r>
      <w:r w:rsidRPr="006331B6">
        <w:rPr>
          <w:rFonts w:ascii="Arial" w:eastAsia="Arial" w:hAnsi="Arial" w:cs="Arial"/>
          <w:iCs/>
          <w:sz w:val="20"/>
          <w:szCs w:val="20"/>
          <w:highlight w:val="yellow"/>
        </w:rPr>
        <w:t>(vždy k 15.06. aktuální sezóny)</w:t>
      </w:r>
      <w:r w:rsidRPr="006331B6">
        <w:rPr>
          <w:rFonts w:ascii="Arial" w:eastAsia="Arial" w:hAnsi="Arial" w:cs="Arial"/>
          <w:sz w:val="20"/>
          <w:szCs w:val="20"/>
        </w:rPr>
        <w:t xml:space="preserve"> od poslední aktualizace fotografie (ne starší 1 roku) k registraci hráče v registru ČAST,</w:t>
      </w:r>
    </w:p>
    <w:p w:rsidR="006331B6" w:rsidRPr="006331B6" w:rsidRDefault="006331B6" w:rsidP="006331B6">
      <w:pPr>
        <w:spacing w:after="0" w:line="240" w:lineRule="auto"/>
        <w:rPr>
          <w:rFonts w:ascii="Arial" w:eastAsia="Arial" w:hAnsi="Arial" w:cs="Arial"/>
          <w:iCs/>
          <w:sz w:val="20"/>
          <w:szCs w:val="20"/>
        </w:rPr>
      </w:pPr>
    </w:p>
    <w:p w:rsidR="006331B6" w:rsidRDefault="006331B6" w:rsidP="006331B6">
      <w:pPr>
        <w:spacing w:after="0" w:line="240" w:lineRule="auto"/>
        <w:rPr>
          <w:rFonts w:ascii="Arial" w:eastAsia="Arial" w:hAnsi="Arial" w:cs="Arial"/>
          <w:iCs/>
          <w:sz w:val="20"/>
          <w:szCs w:val="20"/>
        </w:rPr>
      </w:pPr>
    </w:p>
    <w:p w:rsidR="006331B6" w:rsidRPr="006331B6" w:rsidRDefault="006331B6" w:rsidP="006331B6">
      <w:pPr>
        <w:spacing w:after="0" w:line="240" w:lineRule="auto"/>
        <w:rPr>
          <w:rFonts w:ascii="Arial" w:eastAsia="Arial" w:hAnsi="Arial" w:cs="Arial"/>
          <w:bCs/>
          <w:sz w:val="20"/>
          <w:szCs w:val="20"/>
        </w:rPr>
      </w:pPr>
      <w:r w:rsidRPr="006331B6">
        <w:rPr>
          <w:rFonts w:ascii="Arial" w:eastAsia="Arial" w:hAnsi="Arial" w:cs="Arial"/>
          <w:b/>
          <w:sz w:val="20"/>
          <w:szCs w:val="20"/>
        </w:rPr>
        <w:t xml:space="preserve">405.02 </w:t>
      </w:r>
      <w:r w:rsidRPr="006331B6">
        <w:rPr>
          <w:rFonts w:ascii="Arial" w:eastAsia="Arial" w:hAnsi="Arial" w:cs="Arial"/>
          <w:bCs/>
          <w:sz w:val="20"/>
          <w:szCs w:val="20"/>
        </w:rPr>
        <w:t>(změna termínu pro bezplatné výměny fotografií)</w:t>
      </w:r>
      <w:r w:rsidRPr="006331B6">
        <w:rPr>
          <w:rFonts w:ascii="Arial" w:eastAsia="Arial" w:hAnsi="Arial" w:cs="Arial"/>
          <w:bCs/>
          <w:i/>
          <w:iCs/>
          <w:sz w:val="20"/>
          <w:szCs w:val="20"/>
        </w:rPr>
        <w:t xml:space="preserve"> </w:t>
      </w:r>
      <w:r w:rsidRPr="006331B6">
        <w:rPr>
          <w:rFonts w:ascii="Arial" w:eastAsia="Arial" w:hAnsi="Arial" w:cs="Arial"/>
          <w:bCs/>
          <w:sz w:val="20"/>
          <w:szCs w:val="20"/>
        </w:rPr>
        <w:t xml:space="preserve">od </w:t>
      </w:r>
      <w:r w:rsidRPr="006331B6">
        <w:rPr>
          <w:rFonts w:ascii="Arial" w:eastAsia="Arial" w:hAnsi="Arial" w:cs="Arial"/>
          <w:bCs/>
          <w:sz w:val="20"/>
          <w:szCs w:val="20"/>
          <w:highlight w:val="yellow"/>
        </w:rPr>
        <w:t>1.6. do 30.6</w:t>
      </w:r>
    </w:p>
    <w:p w:rsidR="006331B6" w:rsidRDefault="006331B6" w:rsidP="006331B6">
      <w:pPr>
        <w:spacing w:after="0" w:line="240" w:lineRule="auto"/>
        <w:rPr>
          <w:rFonts w:ascii="Arial" w:eastAsia="Arial" w:hAnsi="Arial" w:cs="Arial"/>
          <w:iCs/>
          <w:sz w:val="20"/>
          <w:szCs w:val="20"/>
        </w:rPr>
      </w:pPr>
    </w:p>
    <w:p w:rsidR="005302A1" w:rsidRDefault="005302A1" w:rsidP="006331B6">
      <w:pPr>
        <w:spacing w:after="0" w:line="240" w:lineRule="auto"/>
        <w:rPr>
          <w:rFonts w:ascii="Arial" w:eastAsia="Arial" w:hAnsi="Arial" w:cs="Arial"/>
          <w:iCs/>
          <w:sz w:val="20"/>
          <w:szCs w:val="20"/>
        </w:rPr>
      </w:pPr>
    </w:p>
    <w:p w:rsidR="005302A1" w:rsidRPr="005302A1" w:rsidRDefault="005302A1" w:rsidP="005302A1">
      <w:pPr>
        <w:spacing w:after="60" w:line="240" w:lineRule="auto"/>
        <w:rPr>
          <w:rFonts w:ascii="Arial" w:eastAsia="Arial" w:hAnsi="Arial" w:cs="Arial"/>
          <w:bCs/>
          <w:sz w:val="20"/>
          <w:szCs w:val="20"/>
        </w:rPr>
      </w:pPr>
      <w:r w:rsidRPr="005302A1">
        <w:rPr>
          <w:rFonts w:ascii="Arial" w:eastAsia="Arial" w:hAnsi="Arial" w:cs="Arial"/>
          <w:b/>
          <w:sz w:val="20"/>
          <w:szCs w:val="20"/>
        </w:rPr>
        <w:t xml:space="preserve">408.01 </w:t>
      </w:r>
      <w:r>
        <w:rPr>
          <w:rFonts w:ascii="Arial" w:eastAsia="Arial" w:hAnsi="Arial" w:cs="Arial"/>
          <w:bCs/>
          <w:sz w:val="20"/>
          <w:szCs w:val="20"/>
        </w:rPr>
        <w:t>(</w:t>
      </w:r>
      <w:r w:rsidRPr="005302A1">
        <w:rPr>
          <w:rFonts w:ascii="Arial" w:eastAsia="Arial" w:hAnsi="Arial" w:cs="Arial"/>
          <w:bCs/>
          <w:sz w:val="20"/>
          <w:szCs w:val="20"/>
        </w:rPr>
        <w:t>změna názvosloví</w:t>
      </w:r>
      <w:r>
        <w:rPr>
          <w:rFonts w:ascii="Arial" w:eastAsia="Arial" w:hAnsi="Arial" w:cs="Arial"/>
          <w:bCs/>
          <w:sz w:val="20"/>
          <w:szCs w:val="20"/>
        </w:rPr>
        <w:t>, zrušení poznámky)</w:t>
      </w:r>
      <w:r w:rsidRPr="005302A1">
        <w:rPr>
          <w:rFonts w:ascii="Arial" w:eastAsia="Arial" w:hAnsi="Arial" w:cs="Arial"/>
          <w:bCs/>
          <w:sz w:val="20"/>
          <w:szCs w:val="20"/>
        </w:rPr>
        <w:t xml:space="preserve"> </w:t>
      </w:r>
    </w:p>
    <w:p w:rsidR="005302A1" w:rsidRDefault="005302A1" w:rsidP="005302A1">
      <w:pPr>
        <w:spacing w:after="0" w:line="240" w:lineRule="auto"/>
        <w:jc w:val="both"/>
        <w:rPr>
          <w:rFonts w:ascii="Arial" w:eastAsia="Arial" w:hAnsi="Arial" w:cs="Arial"/>
          <w:sz w:val="20"/>
          <w:szCs w:val="20"/>
        </w:rPr>
      </w:pPr>
      <w:r w:rsidRPr="005302A1">
        <w:rPr>
          <w:rFonts w:ascii="Arial" w:eastAsia="Arial" w:hAnsi="Arial" w:cs="Arial"/>
          <w:sz w:val="20"/>
          <w:szCs w:val="20"/>
        </w:rPr>
        <w:t xml:space="preserve">Start </w:t>
      </w:r>
      <w:r w:rsidRPr="005302A1">
        <w:rPr>
          <w:rFonts w:ascii="Arial" w:eastAsia="Arial" w:hAnsi="Arial" w:cs="Arial"/>
          <w:sz w:val="20"/>
          <w:szCs w:val="20"/>
          <w:highlight w:val="yellow"/>
        </w:rPr>
        <w:t>příslušníka</w:t>
      </w:r>
      <w:r w:rsidRPr="005302A1">
        <w:rPr>
          <w:rFonts w:ascii="Arial" w:eastAsia="Arial" w:hAnsi="Arial" w:cs="Arial"/>
          <w:sz w:val="20"/>
          <w:szCs w:val="20"/>
        </w:rPr>
        <w:t xml:space="preserve"> za zahraniční klub je možný jen se souhlasem ČAST za podmínek stanovených </w:t>
      </w:r>
      <w:r w:rsidRPr="005302A1">
        <w:rPr>
          <w:rFonts w:ascii="Arial" w:eastAsia="Arial" w:hAnsi="Arial" w:cs="Arial"/>
          <w:sz w:val="20"/>
          <w:szCs w:val="20"/>
          <w:highlight w:val="yellow"/>
        </w:rPr>
        <w:t>SŘ čl. 458</w:t>
      </w:r>
      <w:r>
        <w:rPr>
          <w:rFonts w:ascii="Arial" w:eastAsia="Arial" w:hAnsi="Arial" w:cs="Arial"/>
          <w:sz w:val="20"/>
          <w:szCs w:val="20"/>
        </w:rPr>
        <w:t>.</w:t>
      </w:r>
      <w:r w:rsidRPr="005302A1">
        <w:rPr>
          <w:rFonts w:ascii="Arial" w:eastAsia="Arial" w:hAnsi="Arial" w:cs="Arial"/>
          <w:sz w:val="20"/>
          <w:szCs w:val="20"/>
        </w:rPr>
        <w:t xml:space="preserve"> V takovém případě ČAST pozastaví registraci a provede v registru ČAST „Potvrzení o pozastavení aktivní registrace u ČAST při startu za zahraniční klub“. Toto potvrzení, spolu s občanským průkazem, opravňuje hráče ke startu v mistrovských soutěžích jednotlivců a na turnajích v ČR. </w:t>
      </w:r>
    </w:p>
    <w:p w:rsidR="005302A1" w:rsidRDefault="005302A1" w:rsidP="005302A1">
      <w:pPr>
        <w:spacing w:after="0" w:line="240" w:lineRule="auto"/>
        <w:jc w:val="both"/>
        <w:rPr>
          <w:rFonts w:ascii="Arial" w:eastAsia="Arial" w:hAnsi="Arial" w:cs="Arial"/>
          <w:sz w:val="20"/>
          <w:szCs w:val="20"/>
        </w:rPr>
      </w:pPr>
    </w:p>
    <w:p w:rsidR="005302A1" w:rsidRDefault="005302A1" w:rsidP="005302A1">
      <w:pPr>
        <w:spacing w:after="0" w:line="240" w:lineRule="auto"/>
        <w:jc w:val="both"/>
        <w:rPr>
          <w:rFonts w:ascii="Arial" w:eastAsia="Arial" w:hAnsi="Arial" w:cs="Arial"/>
          <w:sz w:val="20"/>
          <w:szCs w:val="20"/>
        </w:rPr>
      </w:pPr>
    </w:p>
    <w:p w:rsidR="005302A1" w:rsidRPr="005302A1" w:rsidRDefault="005302A1" w:rsidP="005302A1">
      <w:pPr>
        <w:spacing w:after="60" w:line="240" w:lineRule="auto"/>
        <w:rPr>
          <w:rFonts w:ascii="Arial" w:eastAsia="Arial" w:hAnsi="Arial" w:cs="Arial"/>
          <w:b/>
          <w:sz w:val="20"/>
          <w:szCs w:val="20"/>
        </w:rPr>
      </w:pPr>
      <w:r w:rsidRPr="005302A1">
        <w:rPr>
          <w:rFonts w:ascii="Arial" w:eastAsia="Arial" w:hAnsi="Arial" w:cs="Arial"/>
          <w:b/>
          <w:sz w:val="20"/>
          <w:szCs w:val="20"/>
        </w:rPr>
        <w:t xml:space="preserve">409.03 </w:t>
      </w:r>
      <w:r>
        <w:rPr>
          <w:rFonts w:ascii="Arial" w:eastAsia="Arial" w:hAnsi="Arial" w:cs="Arial"/>
          <w:bCs/>
          <w:sz w:val="20"/>
          <w:szCs w:val="20"/>
        </w:rPr>
        <w:t>(</w:t>
      </w:r>
      <w:r w:rsidRPr="005302A1">
        <w:rPr>
          <w:rFonts w:ascii="Arial" w:eastAsia="Arial" w:hAnsi="Arial" w:cs="Arial"/>
          <w:bCs/>
          <w:sz w:val="20"/>
          <w:szCs w:val="20"/>
        </w:rPr>
        <w:t xml:space="preserve">oprava, </w:t>
      </w:r>
      <w:r>
        <w:rPr>
          <w:rFonts w:ascii="Arial" w:eastAsia="Arial" w:hAnsi="Arial" w:cs="Arial"/>
          <w:bCs/>
          <w:sz w:val="20"/>
          <w:szCs w:val="20"/>
        </w:rPr>
        <w:t>úprava</w:t>
      </w:r>
      <w:r w:rsidRPr="005302A1">
        <w:rPr>
          <w:rFonts w:ascii="Arial" w:eastAsia="Arial" w:hAnsi="Arial" w:cs="Arial"/>
          <w:bCs/>
          <w:sz w:val="20"/>
          <w:szCs w:val="20"/>
        </w:rPr>
        <w:t xml:space="preserve"> n</w:t>
      </w:r>
      <w:r>
        <w:rPr>
          <w:rFonts w:ascii="Arial" w:eastAsia="Arial" w:hAnsi="Arial" w:cs="Arial"/>
          <w:bCs/>
          <w:sz w:val="20"/>
          <w:szCs w:val="20"/>
        </w:rPr>
        <w:t>á</w:t>
      </w:r>
      <w:r w:rsidRPr="005302A1">
        <w:rPr>
          <w:rFonts w:ascii="Arial" w:eastAsia="Arial" w:hAnsi="Arial" w:cs="Arial"/>
          <w:bCs/>
          <w:sz w:val="20"/>
          <w:szCs w:val="20"/>
        </w:rPr>
        <w:t>zvosloví</w:t>
      </w:r>
      <w:r>
        <w:rPr>
          <w:rFonts w:ascii="Arial" w:eastAsia="Arial" w:hAnsi="Arial" w:cs="Arial"/>
          <w:bCs/>
          <w:sz w:val="20"/>
          <w:szCs w:val="20"/>
        </w:rPr>
        <w:t>)</w:t>
      </w:r>
    </w:p>
    <w:p w:rsidR="005302A1" w:rsidRPr="005302A1" w:rsidRDefault="005302A1" w:rsidP="005302A1">
      <w:pPr>
        <w:spacing w:after="0" w:line="240" w:lineRule="auto"/>
        <w:jc w:val="both"/>
        <w:rPr>
          <w:rFonts w:ascii="Arial" w:eastAsia="Arial" w:hAnsi="Arial" w:cs="Arial"/>
          <w:sz w:val="20"/>
          <w:szCs w:val="20"/>
        </w:rPr>
      </w:pPr>
      <w:r w:rsidRPr="005302A1">
        <w:rPr>
          <w:rFonts w:ascii="Arial" w:eastAsia="Arial" w:hAnsi="Arial" w:cs="Arial"/>
          <w:sz w:val="20"/>
          <w:szCs w:val="20"/>
        </w:rPr>
        <w:t xml:space="preserve">Ve stejném termínu zašlou oddíly příslušnému svazu (určeného podle poplatků) seznamy </w:t>
      </w:r>
      <w:r w:rsidRPr="005302A1">
        <w:rPr>
          <w:rFonts w:ascii="Arial" w:eastAsia="Arial" w:hAnsi="Arial" w:cs="Arial"/>
          <w:sz w:val="20"/>
          <w:szCs w:val="20"/>
          <w:highlight w:val="yellow"/>
        </w:rPr>
        <w:t>příslušníků</w:t>
      </w:r>
      <w:r w:rsidRPr="005302A1">
        <w:rPr>
          <w:rFonts w:ascii="Arial" w:eastAsia="Arial" w:hAnsi="Arial" w:cs="Arial"/>
          <w:sz w:val="20"/>
          <w:szCs w:val="20"/>
        </w:rPr>
        <w:t xml:space="preserve"> (aktivně registrovaných i ostatních) prostřednictvím registru ČAST k tomu tam určeným formulářem, vyplněním všech údajů označených jako „povinné údaje“ v minimálním rozsahu: </w:t>
      </w:r>
    </w:p>
    <w:p w:rsidR="005302A1" w:rsidRPr="005302A1" w:rsidRDefault="005302A1" w:rsidP="005302A1">
      <w:pPr>
        <w:spacing w:after="0" w:line="240" w:lineRule="auto"/>
        <w:rPr>
          <w:rFonts w:ascii="Arial" w:eastAsia="Arial" w:hAnsi="Arial" w:cs="Arial"/>
          <w:sz w:val="20"/>
          <w:szCs w:val="20"/>
        </w:rPr>
      </w:pPr>
      <w:r w:rsidRPr="005302A1">
        <w:rPr>
          <w:rFonts w:ascii="Arial" w:eastAsia="Arial" w:hAnsi="Arial" w:cs="Arial"/>
          <w:sz w:val="20"/>
          <w:szCs w:val="20"/>
        </w:rPr>
        <w:t xml:space="preserve">- jméno a příjmení, </w:t>
      </w:r>
    </w:p>
    <w:p w:rsidR="005302A1" w:rsidRPr="005302A1" w:rsidRDefault="005302A1" w:rsidP="005302A1">
      <w:pPr>
        <w:spacing w:after="0" w:line="240" w:lineRule="auto"/>
        <w:rPr>
          <w:rFonts w:ascii="Arial" w:eastAsia="Arial" w:hAnsi="Arial" w:cs="Arial"/>
          <w:sz w:val="20"/>
          <w:szCs w:val="20"/>
        </w:rPr>
      </w:pPr>
      <w:r w:rsidRPr="005302A1">
        <w:rPr>
          <w:rFonts w:ascii="Arial" w:eastAsia="Arial" w:hAnsi="Arial" w:cs="Arial"/>
          <w:sz w:val="20"/>
          <w:szCs w:val="20"/>
        </w:rPr>
        <w:t xml:space="preserve">- datum narození </w:t>
      </w:r>
    </w:p>
    <w:p w:rsidR="005302A1" w:rsidRPr="005302A1" w:rsidRDefault="005302A1" w:rsidP="005302A1">
      <w:pPr>
        <w:spacing w:after="0" w:line="240" w:lineRule="auto"/>
        <w:rPr>
          <w:rFonts w:ascii="Arial" w:eastAsia="Arial" w:hAnsi="Arial" w:cs="Arial"/>
          <w:sz w:val="20"/>
          <w:szCs w:val="20"/>
        </w:rPr>
      </w:pPr>
      <w:r w:rsidRPr="005302A1">
        <w:rPr>
          <w:rFonts w:ascii="Arial" w:eastAsia="Arial" w:hAnsi="Arial" w:cs="Arial"/>
          <w:sz w:val="20"/>
          <w:szCs w:val="20"/>
        </w:rPr>
        <w:t xml:space="preserve">- výše poplatku. </w:t>
      </w:r>
    </w:p>
    <w:p w:rsidR="005302A1" w:rsidRDefault="005302A1" w:rsidP="005302A1">
      <w:pPr>
        <w:spacing w:after="0" w:line="240" w:lineRule="auto"/>
        <w:jc w:val="both"/>
        <w:rPr>
          <w:rFonts w:ascii="Arial" w:eastAsia="Arial" w:hAnsi="Arial" w:cs="Arial"/>
          <w:sz w:val="20"/>
          <w:szCs w:val="20"/>
        </w:rPr>
      </w:pPr>
      <w:r w:rsidRPr="005302A1">
        <w:rPr>
          <w:rFonts w:ascii="Arial" w:eastAsia="Arial" w:hAnsi="Arial" w:cs="Arial"/>
          <w:sz w:val="20"/>
          <w:szCs w:val="20"/>
        </w:rPr>
        <w:t xml:space="preserve">Do formuláře oddíl uvede aktivně registrované hráče, a ostatní členy. Formulář v registru potvrdí a </w:t>
      </w:r>
      <w:r w:rsidRPr="005302A1">
        <w:rPr>
          <w:rFonts w:ascii="Arial" w:eastAsia="Arial" w:hAnsi="Arial" w:cs="Arial"/>
          <w:sz w:val="20"/>
          <w:szCs w:val="20"/>
          <w:highlight w:val="yellow"/>
        </w:rPr>
        <w:t>příslušnému</w:t>
      </w:r>
      <w:r w:rsidRPr="005302A1">
        <w:rPr>
          <w:rFonts w:ascii="Arial" w:eastAsia="Arial" w:hAnsi="Arial" w:cs="Arial"/>
          <w:sz w:val="20"/>
          <w:szCs w:val="20"/>
        </w:rPr>
        <w:t xml:space="preserve"> svazu zašle doklad o zaplacení evidenčních poplatků.</w:t>
      </w:r>
    </w:p>
    <w:p w:rsidR="005302A1" w:rsidRDefault="005302A1" w:rsidP="005302A1">
      <w:pPr>
        <w:spacing w:after="0" w:line="240" w:lineRule="auto"/>
        <w:jc w:val="both"/>
        <w:rPr>
          <w:rFonts w:ascii="Arial" w:eastAsia="Arial" w:hAnsi="Arial" w:cs="Arial"/>
          <w:sz w:val="20"/>
          <w:szCs w:val="20"/>
        </w:rPr>
      </w:pPr>
    </w:p>
    <w:p w:rsidR="005302A1" w:rsidRPr="0076402B" w:rsidRDefault="005302A1" w:rsidP="002259CB">
      <w:pPr>
        <w:spacing w:after="60" w:line="240" w:lineRule="auto"/>
        <w:rPr>
          <w:rFonts w:ascii="Arial" w:eastAsia="Arial" w:hAnsi="Arial" w:cs="Arial"/>
          <w:sz w:val="20"/>
          <w:szCs w:val="20"/>
        </w:rPr>
      </w:pPr>
      <w:r w:rsidRPr="0076402B">
        <w:rPr>
          <w:rFonts w:ascii="Arial" w:eastAsia="Arial" w:hAnsi="Arial" w:cs="Arial"/>
          <w:b/>
          <w:sz w:val="20"/>
          <w:szCs w:val="20"/>
        </w:rPr>
        <w:t xml:space="preserve">409.06 </w:t>
      </w:r>
      <w:r w:rsidRPr="0076402B">
        <w:rPr>
          <w:rFonts w:ascii="Arial" w:eastAsia="Arial" w:hAnsi="Arial" w:cs="Arial"/>
          <w:bCs/>
          <w:sz w:val="20"/>
          <w:szCs w:val="20"/>
        </w:rPr>
        <w:t>(doplnění textu, změna názvosloví)</w:t>
      </w:r>
    </w:p>
    <w:p w:rsidR="005302A1" w:rsidRPr="0076402B" w:rsidRDefault="005302A1" w:rsidP="0076402B">
      <w:pPr>
        <w:spacing w:after="0" w:line="240" w:lineRule="auto"/>
        <w:jc w:val="both"/>
        <w:rPr>
          <w:rFonts w:ascii="Arial" w:eastAsia="Arial" w:hAnsi="Arial" w:cs="Arial"/>
          <w:sz w:val="20"/>
          <w:szCs w:val="20"/>
        </w:rPr>
      </w:pPr>
      <w:r w:rsidRPr="0076402B">
        <w:rPr>
          <w:rFonts w:ascii="Arial" w:eastAsia="Arial" w:hAnsi="Arial" w:cs="Arial"/>
          <w:sz w:val="20"/>
          <w:szCs w:val="20"/>
        </w:rPr>
        <w:t xml:space="preserve">Při registraci nových </w:t>
      </w:r>
      <w:r w:rsidRPr="0076402B">
        <w:rPr>
          <w:rFonts w:ascii="Arial" w:eastAsia="Arial" w:hAnsi="Arial" w:cs="Arial"/>
          <w:sz w:val="20"/>
          <w:szCs w:val="20"/>
          <w:highlight w:val="yellow"/>
        </w:rPr>
        <w:t>příslušníků</w:t>
      </w:r>
      <w:r w:rsidRPr="0076402B">
        <w:rPr>
          <w:rFonts w:ascii="Arial" w:eastAsia="Arial" w:hAnsi="Arial" w:cs="Arial"/>
          <w:sz w:val="20"/>
          <w:szCs w:val="20"/>
        </w:rPr>
        <w:t xml:space="preserve"> zašle oddíl seznamy i evidenční poplatky mimo stanovené termíny. </w:t>
      </w:r>
      <w:r w:rsidRPr="0076402B">
        <w:rPr>
          <w:rFonts w:ascii="Arial" w:eastAsia="Arial" w:hAnsi="Arial" w:cs="Arial"/>
          <w:sz w:val="20"/>
          <w:szCs w:val="20"/>
          <w:highlight w:val="yellow"/>
        </w:rPr>
        <w:t>Příslušný svaz překontroluje a potvrdí v Registru ČAST evidenční seznam do 5-ti pracovních dnů po úpravě seznamu a připsání evidenčního poplatku na účet schvalujícího svazu</w:t>
      </w:r>
      <w:r w:rsidRPr="0076402B">
        <w:rPr>
          <w:rFonts w:ascii="Arial" w:eastAsia="Arial" w:hAnsi="Arial" w:cs="Arial"/>
          <w:sz w:val="20"/>
          <w:szCs w:val="20"/>
        </w:rPr>
        <w:t>.</w:t>
      </w:r>
    </w:p>
    <w:p w:rsidR="0076402B" w:rsidRDefault="0076402B" w:rsidP="0076402B">
      <w:pPr>
        <w:spacing w:after="0" w:line="240" w:lineRule="auto"/>
        <w:jc w:val="both"/>
        <w:rPr>
          <w:rFonts w:ascii="Arial" w:eastAsia="Arial" w:hAnsi="Arial" w:cs="Arial"/>
        </w:rPr>
      </w:pPr>
    </w:p>
    <w:p w:rsidR="0076402B" w:rsidRDefault="0076402B" w:rsidP="0076402B">
      <w:pPr>
        <w:spacing w:after="0" w:line="240" w:lineRule="auto"/>
        <w:jc w:val="both"/>
        <w:rPr>
          <w:rFonts w:ascii="Arial" w:eastAsia="Arial" w:hAnsi="Arial" w:cs="Arial"/>
        </w:rPr>
      </w:pPr>
    </w:p>
    <w:p w:rsidR="0076402B" w:rsidRPr="0076402B" w:rsidRDefault="0076402B" w:rsidP="002259CB">
      <w:pPr>
        <w:pStyle w:val="Default"/>
        <w:spacing w:after="60"/>
        <w:rPr>
          <w:sz w:val="20"/>
          <w:szCs w:val="20"/>
        </w:rPr>
      </w:pPr>
      <w:r w:rsidRPr="0076402B">
        <w:rPr>
          <w:b/>
          <w:bCs/>
          <w:sz w:val="20"/>
          <w:szCs w:val="20"/>
        </w:rPr>
        <w:t xml:space="preserve">452.01 </w:t>
      </w:r>
      <w:r>
        <w:rPr>
          <w:sz w:val="20"/>
          <w:szCs w:val="20"/>
        </w:rPr>
        <w:t xml:space="preserve">(doplnění </w:t>
      </w:r>
      <w:r w:rsidR="00620A84">
        <w:rPr>
          <w:sz w:val="20"/>
          <w:szCs w:val="20"/>
        </w:rPr>
        <w:t>textu</w:t>
      </w:r>
      <w:r>
        <w:rPr>
          <w:sz w:val="20"/>
          <w:szCs w:val="20"/>
        </w:rPr>
        <w:t>)</w:t>
      </w:r>
    </w:p>
    <w:p w:rsidR="0076402B" w:rsidRPr="0076402B" w:rsidRDefault="0076402B" w:rsidP="00620A84">
      <w:pPr>
        <w:spacing w:after="0" w:line="240" w:lineRule="auto"/>
        <w:jc w:val="both"/>
        <w:rPr>
          <w:rFonts w:ascii="Arial" w:hAnsi="Arial" w:cs="Arial"/>
          <w:sz w:val="20"/>
          <w:szCs w:val="20"/>
          <w:highlight w:val="yellow"/>
        </w:rPr>
      </w:pPr>
      <w:r w:rsidRPr="0076402B">
        <w:rPr>
          <w:rFonts w:ascii="Arial" w:hAnsi="Arial" w:cs="Arial"/>
          <w:sz w:val="20"/>
          <w:szCs w:val="20"/>
        </w:rPr>
        <w:t>Hráč nebo ostatní člen smí podat přestup nejdříve 12 měsíců po udělení registrace</w:t>
      </w:r>
      <w:r>
        <w:rPr>
          <w:rFonts w:ascii="Arial" w:hAnsi="Arial" w:cs="Arial"/>
          <w:sz w:val="20"/>
          <w:szCs w:val="20"/>
        </w:rPr>
        <w:t>,</w:t>
      </w:r>
      <w:r w:rsidRPr="0076402B">
        <w:rPr>
          <w:rFonts w:ascii="Arial" w:hAnsi="Arial" w:cs="Arial"/>
          <w:sz w:val="20"/>
          <w:szCs w:val="20"/>
        </w:rPr>
        <w:t xml:space="preserve"> a to pouze jedenkrát za 12 měsíců. </w:t>
      </w:r>
      <w:r w:rsidRPr="0076402B">
        <w:rPr>
          <w:rFonts w:ascii="Arial" w:hAnsi="Arial" w:cs="Arial"/>
          <w:sz w:val="20"/>
          <w:szCs w:val="20"/>
          <w:highlight w:val="yellow"/>
        </w:rPr>
        <w:t>V období od 1.7. do 31.8. může hráč hlásit přestup i v kratší době než po uplynutí 12-ti měsíců, pokud 12-ti měsíční lhůta spadá do tohoto období.</w:t>
      </w:r>
    </w:p>
    <w:p w:rsidR="0076402B" w:rsidRDefault="0076402B" w:rsidP="002259CB">
      <w:pPr>
        <w:spacing w:after="0" w:line="240" w:lineRule="auto"/>
        <w:jc w:val="both"/>
        <w:rPr>
          <w:rFonts w:ascii="Arial" w:hAnsi="Arial" w:cs="Arial"/>
          <w:sz w:val="20"/>
          <w:szCs w:val="20"/>
        </w:rPr>
      </w:pPr>
      <w:r w:rsidRPr="0076402B">
        <w:rPr>
          <w:rFonts w:ascii="Arial" w:hAnsi="Arial" w:cs="Arial"/>
          <w:sz w:val="20"/>
          <w:szCs w:val="20"/>
        </w:rPr>
        <w:t xml:space="preserve">Ohlásí-li přestup v době kratší jak 12 měsíců od vydání schválení jeho posledního přestupu, </w:t>
      </w:r>
      <w:r w:rsidR="002E30EA" w:rsidRPr="002E30EA">
        <w:rPr>
          <w:rFonts w:ascii="Arial" w:hAnsi="Arial" w:cs="Arial"/>
          <w:sz w:val="20"/>
          <w:szCs w:val="20"/>
          <w:highlight w:val="yellow"/>
        </w:rPr>
        <w:t>(mimo</w:t>
      </w:r>
      <w:r w:rsidR="002E30EA">
        <w:rPr>
          <w:rFonts w:ascii="Arial" w:hAnsi="Arial" w:cs="Arial"/>
          <w:sz w:val="20"/>
          <w:szCs w:val="20"/>
        </w:rPr>
        <w:t xml:space="preserve"> </w:t>
      </w:r>
      <w:r w:rsidR="002E30EA" w:rsidRPr="002E30EA">
        <w:rPr>
          <w:rFonts w:ascii="Arial" w:hAnsi="Arial" w:cs="Arial"/>
          <w:sz w:val="20"/>
          <w:szCs w:val="20"/>
          <w:highlight w:val="yellow"/>
        </w:rPr>
        <w:t xml:space="preserve">období </w:t>
      </w:r>
      <w:proofErr w:type="gramStart"/>
      <w:r w:rsidR="002E30EA" w:rsidRPr="002E30EA">
        <w:rPr>
          <w:rFonts w:ascii="Arial" w:hAnsi="Arial" w:cs="Arial"/>
          <w:sz w:val="20"/>
          <w:szCs w:val="20"/>
          <w:highlight w:val="yellow"/>
        </w:rPr>
        <w:t>1.7.- 31.8</w:t>
      </w:r>
      <w:proofErr w:type="gramEnd"/>
      <w:r w:rsidR="002E30EA" w:rsidRPr="002E30EA">
        <w:rPr>
          <w:rFonts w:ascii="Arial" w:hAnsi="Arial" w:cs="Arial"/>
          <w:sz w:val="20"/>
          <w:szCs w:val="20"/>
          <w:highlight w:val="yellow"/>
        </w:rPr>
        <w:t>.)</w:t>
      </w:r>
      <w:r w:rsidRPr="002E30EA">
        <w:rPr>
          <w:rFonts w:ascii="Arial" w:hAnsi="Arial" w:cs="Arial"/>
          <w:sz w:val="20"/>
          <w:szCs w:val="20"/>
          <w:highlight w:val="yellow"/>
        </w:rPr>
        <w:t>,</w:t>
      </w:r>
      <w:r w:rsidRPr="0076402B">
        <w:rPr>
          <w:rFonts w:ascii="Arial" w:hAnsi="Arial" w:cs="Arial"/>
          <w:sz w:val="20"/>
          <w:szCs w:val="20"/>
        </w:rPr>
        <w:t xml:space="preserve"> je přestup neplatný a nebude projednáván. V opakovaných případech může být takové jednání předáno Disciplinární komisi.</w:t>
      </w:r>
    </w:p>
    <w:p w:rsidR="0076402B" w:rsidRDefault="0076402B" w:rsidP="0076402B">
      <w:pPr>
        <w:spacing w:after="0" w:line="240" w:lineRule="auto"/>
        <w:jc w:val="both"/>
        <w:rPr>
          <w:rFonts w:ascii="Arial" w:hAnsi="Arial" w:cs="Arial"/>
          <w:sz w:val="20"/>
          <w:szCs w:val="20"/>
        </w:rPr>
      </w:pPr>
    </w:p>
    <w:p w:rsidR="0076402B" w:rsidRDefault="0076402B" w:rsidP="0076402B">
      <w:pPr>
        <w:spacing w:after="0" w:line="240" w:lineRule="auto"/>
        <w:jc w:val="both"/>
        <w:rPr>
          <w:rFonts w:ascii="Arial" w:hAnsi="Arial" w:cs="Arial"/>
          <w:sz w:val="20"/>
          <w:szCs w:val="20"/>
        </w:rPr>
      </w:pPr>
    </w:p>
    <w:p w:rsidR="0076402B" w:rsidRPr="00965E0D" w:rsidRDefault="0076402B" w:rsidP="002259CB">
      <w:pPr>
        <w:spacing w:after="60"/>
        <w:rPr>
          <w:rFonts w:ascii="Arial" w:hAnsi="Arial" w:cs="Arial"/>
          <w:i/>
          <w:iCs/>
          <w:sz w:val="20"/>
          <w:szCs w:val="20"/>
        </w:rPr>
      </w:pPr>
      <w:r w:rsidRPr="00965E0D">
        <w:rPr>
          <w:rFonts w:ascii="Arial" w:hAnsi="Arial" w:cs="Arial"/>
          <w:b/>
          <w:bCs/>
          <w:sz w:val="20"/>
          <w:szCs w:val="20"/>
        </w:rPr>
        <w:t xml:space="preserve">456.01 </w:t>
      </w:r>
      <w:r w:rsidR="00C95122">
        <w:rPr>
          <w:rFonts w:ascii="Arial" w:hAnsi="Arial" w:cs="Arial"/>
          <w:sz w:val="20"/>
          <w:szCs w:val="20"/>
        </w:rPr>
        <w:t>(doplnění textu</w:t>
      </w:r>
      <w:r w:rsidRPr="00965E0D">
        <w:rPr>
          <w:rFonts w:ascii="Arial" w:hAnsi="Arial" w:cs="Arial"/>
          <w:sz w:val="20"/>
          <w:szCs w:val="20"/>
        </w:rPr>
        <w:t>)</w:t>
      </w:r>
    </w:p>
    <w:p w:rsidR="0076402B" w:rsidRPr="00965E0D" w:rsidRDefault="00C95122" w:rsidP="000D7ACA">
      <w:pPr>
        <w:spacing w:after="0" w:line="240" w:lineRule="auto"/>
        <w:jc w:val="both"/>
        <w:rPr>
          <w:rFonts w:ascii="Arial" w:hAnsi="Arial" w:cs="Arial"/>
          <w:sz w:val="20"/>
          <w:szCs w:val="20"/>
        </w:rPr>
      </w:pPr>
      <w:r w:rsidRPr="00C95122">
        <w:rPr>
          <w:rFonts w:ascii="Arial" w:hAnsi="Arial" w:cs="Arial"/>
          <w:sz w:val="20"/>
          <w:szCs w:val="20"/>
        </w:rPr>
        <w:t>Za</w:t>
      </w:r>
      <w:r>
        <w:rPr>
          <w:rFonts w:ascii="Arial" w:hAnsi="Arial" w:cs="Arial"/>
          <w:sz w:val="20"/>
          <w:szCs w:val="20"/>
        </w:rPr>
        <w:t xml:space="preserve"> smluvního hráče je považován hráč, za kterého jeho mateřský oddíl odešle příslušnému registračnímu svazu „Oznámení o smluvním vztahu“, podepsané oddílem i hráčem, ve kterém je uvedeno datum vzniku a ukončení smluvního vztahu. </w:t>
      </w:r>
      <w:r w:rsidRPr="00C95122">
        <w:rPr>
          <w:rFonts w:ascii="Arial" w:hAnsi="Arial" w:cs="Arial"/>
          <w:sz w:val="20"/>
          <w:szCs w:val="20"/>
          <w:highlight w:val="yellow"/>
        </w:rPr>
        <w:t>„Oznámení“ odešle oddíl</w:t>
      </w:r>
      <w:r>
        <w:rPr>
          <w:rFonts w:ascii="Arial" w:hAnsi="Arial" w:cs="Arial"/>
          <w:sz w:val="20"/>
          <w:szCs w:val="20"/>
        </w:rPr>
        <w:t xml:space="preserve"> </w:t>
      </w:r>
      <w:r w:rsidR="0076402B" w:rsidRPr="00965E0D">
        <w:rPr>
          <w:rFonts w:ascii="Arial" w:hAnsi="Arial" w:cs="Arial"/>
          <w:sz w:val="20"/>
          <w:szCs w:val="20"/>
          <w:highlight w:val="yellow"/>
        </w:rPr>
        <w:t>do 30 dní od uzavření smluvního vztahu.</w:t>
      </w:r>
      <w:r w:rsidR="000D7ACA">
        <w:rPr>
          <w:rFonts w:ascii="Arial" w:hAnsi="Arial" w:cs="Arial"/>
          <w:sz w:val="20"/>
          <w:szCs w:val="20"/>
        </w:rPr>
        <w:t xml:space="preserve"> „Oznámení“ s novějším datem v plném rozsahu nahrazuje „Oznámení“ staršího data.</w:t>
      </w:r>
    </w:p>
    <w:p w:rsidR="002259CB" w:rsidRDefault="002259CB" w:rsidP="002259CB">
      <w:pPr>
        <w:spacing w:after="0" w:line="240" w:lineRule="auto"/>
        <w:rPr>
          <w:rFonts w:ascii="Arial" w:hAnsi="Arial" w:cs="Arial"/>
        </w:rPr>
      </w:pPr>
    </w:p>
    <w:p w:rsidR="002259CB" w:rsidRDefault="002259CB" w:rsidP="002259CB">
      <w:pPr>
        <w:spacing w:after="0" w:line="240" w:lineRule="auto"/>
        <w:rPr>
          <w:rFonts w:ascii="Arial" w:hAnsi="Arial" w:cs="Arial"/>
        </w:rPr>
      </w:pPr>
    </w:p>
    <w:p w:rsidR="002259CB" w:rsidRPr="002259CB" w:rsidRDefault="002259CB" w:rsidP="002259CB">
      <w:pPr>
        <w:spacing w:after="0" w:line="240" w:lineRule="auto"/>
        <w:rPr>
          <w:rFonts w:ascii="Arial" w:hAnsi="Arial" w:cs="Arial"/>
          <w:sz w:val="20"/>
          <w:szCs w:val="20"/>
        </w:rPr>
      </w:pPr>
      <w:r w:rsidRPr="002259CB">
        <w:rPr>
          <w:rFonts w:ascii="Arial" w:hAnsi="Arial" w:cs="Arial"/>
          <w:b/>
          <w:bCs/>
          <w:sz w:val="20"/>
          <w:szCs w:val="20"/>
        </w:rPr>
        <w:t>456.03</w:t>
      </w:r>
      <w:r w:rsidRPr="002259CB">
        <w:rPr>
          <w:rFonts w:ascii="Arial" w:hAnsi="Arial" w:cs="Arial"/>
          <w:sz w:val="20"/>
          <w:szCs w:val="20"/>
        </w:rPr>
        <w:t xml:space="preserve"> </w:t>
      </w:r>
      <w:r>
        <w:rPr>
          <w:rFonts w:ascii="Arial" w:hAnsi="Arial" w:cs="Arial"/>
          <w:sz w:val="20"/>
          <w:szCs w:val="20"/>
        </w:rPr>
        <w:t>(</w:t>
      </w:r>
      <w:r w:rsidRPr="002259CB">
        <w:rPr>
          <w:rFonts w:ascii="Arial" w:hAnsi="Arial" w:cs="Arial"/>
          <w:sz w:val="20"/>
          <w:szCs w:val="20"/>
        </w:rPr>
        <w:t>nový článek</w:t>
      </w:r>
      <w:r>
        <w:rPr>
          <w:rFonts w:ascii="Arial" w:hAnsi="Arial" w:cs="Arial"/>
          <w:sz w:val="20"/>
          <w:szCs w:val="20"/>
        </w:rPr>
        <w:t>)</w:t>
      </w:r>
    </w:p>
    <w:p w:rsidR="002259CB" w:rsidRPr="002259CB" w:rsidRDefault="002259CB" w:rsidP="002259CB">
      <w:pPr>
        <w:spacing w:after="0" w:line="240" w:lineRule="auto"/>
        <w:jc w:val="both"/>
        <w:rPr>
          <w:rFonts w:ascii="Arial" w:hAnsi="Arial" w:cs="Arial"/>
          <w:sz w:val="20"/>
          <w:szCs w:val="20"/>
          <w:highlight w:val="yellow"/>
        </w:rPr>
      </w:pPr>
      <w:r w:rsidRPr="002259CB">
        <w:rPr>
          <w:rFonts w:ascii="Arial" w:hAnsi="Arial" w:cs="Arial"/>
          <w:sz w:val="20"/>
          <w:szCs w:val="20"/>
          <w:highlight w:val="yellow"/>
        </w:rPr>
        <w:t>Smluvní hráč hrající Extraligu mužů nebo žen, může přestoupit i v kratší době než 12 měsíců za těchto podmínek:</w:t>
      </w:r>
    </w:p>
    <w:p w:rsidR="002259CB" w:rsidRPr="002259CB" w:rsidRDefault="002259CB" w:rsidP="002259CB">
      <w:pPr>
        <w:pStyle w:val="Odstavecseseznamem"/>
        <w:widowControl w:val="0"/>
        <w:numPr>
          <w:ilvl w:val="0"/>
          <w:numId w:val="4"/>
        </w:numPr>
        <w:tabs>
          <w:tab w:val="left" w:pos="284"/>
        </w:tabs>
        <w:spacing w:after="160" w:line="259" w:lineRule="auto"/>
        <w:ind w:left="0" w:firstLine="0"/>
        <w:rPr>
          <w:rFonts w:ascii="Arial" w:hAnsi="Arial" w:cs="Arial"/>
          <w:sz w:val="20"/>
          <w:szCs w:val="20"/>
          <w:highlight w:val="yellow"/>
        </w:rPr>
      </w:pPr>
      <w:r w:rsidRPr="002259CB">
        <w:rPr>
          <w:rFonts w:ascii="Arial" w:hAnsi="Arial" w:cs="Arial"/>
          <w:sz w:val="20"/>
          <w:szCs w:val="20"/>
          <w:highlight w:val="yellow"/>
        </w:rPr>
        <w:t>příslušný registrační svaz eviduje u hráče „oznámení o smluvním vztahu“ dle čl. 456.01</w:t>
      </w:r>
    </w:p>
    <w:p w:rsidR="002259CB" w:rsidRPr="002259CB" w:rsidRDefault="002259CB" w:rsidP="002259CB">
      <w:pPr>
        <w:pStyle w:val="Odstavecseseznamem"/>
        <w:widowControl w:val="0"/>
        <w:numPr>
          <w:ilvl w:val="0"/>
          <w:numId w:val="4"/>
        </w:numPr>
        <w:tabs>
          <w:tab w:val="left" w:pos="284"/>
        </w:tabs>
        <w:spacing w:after="160" w:line="259" w:lineRule="auto"/>
        <w:ind w:left="0" w:firstLine="0"/>
        <w:rPr>
          <w:rFonts w:ascii="Arial" w:hAnsi="Arial" w:cs="Arial"/>
          <w:sz w:val="20"/>
          <w:szCs w:val="20"/>
          <w:highlight w:val="yellow"/>
        </w:rPr>
      </w:pPr>
      <w:r w:rsidRPr="002259CB">
        <w:rPr>
          <w:rFonts w:ascii="Arial" w:hAnsi="Arial" w:cs="Arial"/>
          <w:sz w:val="20"/>
          <w:szCs w:val="20"/>
          <w:highlight w:val="yellow"/>
        </w:rPr>
        <w:t>přestup je možný jen v období 1.7. – 31.7</w:t>
      </w:r>
    </w:p>
    <w:p w:rsidR="002259CB" w:rsidRDefault="002259CB" w:rsidP="002259CB">
      <w:pPr>
        <w:pStyle w:val="Odstavecseseznamem"/>
        <w:widowControl w:val="0"/>
        <w:numPr>
          <w:ilvl w:val="0"/>
          <w:numId w:val="4"/>
        </w:numPr>
        <w:tabs>
          <w:tab w:val="left" w:pos="284"/>
        </w:tabs>
        <w:spacing w:after="0" w:line="240" w:lineRule="auto"/>
        <w:ind w:left="0" w:firstLine="0"/>
        <w:rPr>
          <w:rFonts w:ascii="Arial" w:hAnsi="Arial" w:cs="Arial"/>
          <w:sz w:val="20"/>
          <w:szCs w:val="20"/>
          <w:highlight w:val="yellow"/>
        </w:rPr>
      </w:pPr>
      <w:r w:rsidRPr="002259CB">
        <w:rPr>
          <w:rFonts w:ascii="Arial" w:hAnsi="Arial" w:cs="Arial"/>
          <w:sz w:val="20"/>
          <w:szCs w:val="20"/>
          <w:highlight w:val="yellow"/>
        </w:rPr>
        <w:t>k přestupu se musí kladně vyjádřit VH APK (u mužů) nebo VV ČAST (u žen)</w:t>
      </w:r>
    </w:p>
    <w:p w:rsidR="006804AC" w:rsidRDefault="006804AC" w:rsidP="006804AC">
      <w:pPr>
        <w:pStyle w:val="Odstavecseseznamem"/>
        <w:widowControl w:val="0"/>
        <w:tabs>
          <w:tab w:val="left" w:pos="284"/>
        </w:tabs>
        <w:spacing w:after="0" w:line="240" w:lineRule="auto"/>
        <w:ind w:left="0"/>
        <w:rPr>
          <w:rFonts w:ascii="Arial" w:hAnsi="Arial" w:cs="Arial"/>
          <w:sz w:val="20"/>
          <w:szCs w:val="20"/>
          <w:highlight w:val="yellow"/>
        </w:rPr>
      </w:pPr>
    </w:p>
    <w:p w:rsidR="002259CB" w:rsidRDefault="002259CB" w:rsidP="002259CB">
      <w:pPr>
        <w:pStyle w:val="Odstavecseseznamem"/>
        <w:widowControl w:val="0"/>
        <w:tabs>
          <w:tab w:val="left" w:pos="284"/>
        </w:tabs>
        <w:spacing w:after="0" w:line="240" w:lineRule="auto"/>
        <w:ind w:left="0"/>
        <w:rPr>
          <w:rFonts w:ascii="Arial" w:hAnsi="Arial" w:cs="Arial"/>
          <w:sz w:val="20"/>
          <w:szCs w:val="20"/>
          <w:highlight w:val="yellow"/>
        </w:rPr>
      </w:pPr>
    </w:p>
    <w:p w:rsidR="00223A07" w:rsidRDefault="00223A07" w:rsidP="003526ED">
      <w:pPr>
        <w:pStyle w:val="Odstavecseseznamem"/>
        <w:widowControl w:val="0"/>
        <w:tabs>
          <w:tab w:val="left" w:pos="284"/>
        </w:tabs>
        <w:spacing w:after="160" w:line="240" w:lineRule="auto"/>
        <w:ind w:left="0"/>
        <w:rPr>
          <w:rFonts w:ascii="Arial" w:hAnsi="Arial" w:cs="Arial"/>
          <w:sz w:val="20"/>
          <w:szCs w:val="20"/>
        </w:rPr>
      </w:pPr>
      <w:r w:rsidRPr="00223A07">
        <w:rPr>
          <w:rFonts w:ascii="Arial" w:hAnsi="Arial" w:cs="Arial"/>
          <w:b/>
          <w:bCs/>
          <w:sz w:val="20"/>
          <w:szCs w:val="20"/>
        </w:rPr>
        <w:t>458</w:t>
      </w:r>
      <w:r>
        <w:rPr>
          <w:rFonts w:ascii="Arial" w:hAnsi="Arial" w:cs="Arial"/>
          <w:sz w:val="20"/>
          <w:szCs w:val="20"/>
        </w:rPr>
        <w:t xml:space="preserve"> </w:t>
      </w:r>
      <w:r w:rsidRPr="00223A07">
        <w:rPr>
          <w:rFonts w:ascii="Arial" w:hAnsi="Arial" w:cs="Arial"/>
          <w:b/>
          <w:bCs/>
          <w:sz w:val="20"/>
          <w:szCs w:val="20"/>
        </w:rPr>
        <w:t>Přestupy do zahraničí</w:t>
      </w:r>
      <w:r>
        <w:rPr>
          <w:rFonts w:ascii="Arial" w:hAnsi="Arial" w:cs="Arial"/>
          <w:sz w:val="20"/>
          <w:szCs w:val="20"/>
        </w:rPr>
        <w:t xml:space="preserve"> </w:t>
      </w:r>
      <w:r w:rsidR="006804AC" w:rsidRPr="006804AC">
        <w:rPr>
          <w:rFonts w:ascii="Arial" w:hAnsi="Arial" w:cs="Arial"/>
          <w:b/>
          <w:bCs/>
          <w:sz w:val="20"/>
          <w:szCs w:val="20"/>
          <w:highlight w:val="yellow"/>
        </w:rPr>
        <w:t>a působení v zahraničí</w:t>
      </w:r>
      <w:r w:rsidR="006804AC">
        <w:rPr>
          <w:rFonts w:ascii="Arial" w:hAnsi="Arial" w:cs="Arial"/>
          <w:sz w:val="20"/>
          <w:szCs w:val="20"/>
        </w:rPr>
        <w:t xml:space="preserve"> </w:t>
      </w:r>
      <w:r>
        <w:rPr>
          <w:rFonts w:ascii="Arial" w:hAnsi="Arial" w:cs="Arial"/>
          <w:sz w:val="20"/>
          <w:szCs w:val="20"/>
        </w:rPr>
        <w:t>(</w:t>
      </w:r>
      <w:r w:rsidR="006804AC">
        <w:rPr>
          <w:rFonts w:ascii="Arial" w:hAnsi="Arial" w:cs="Arial"/>
          <w:sz w:val="20"/>
          <w:szCs w:val="20"/>
        </w:rPr>
        <w:t xml:space="preserve">doplnit název článku a </w:t>
      </w:r>
      <w:r>
        <w:rPr>
          <w:rFonts w:ascii="Arial" w:hAnsi="Arial" w:cs="Arial"/>
          <w:sz w:val="20"/>
          <w:szCs w:val="20"/>
        </w:rPr>
        <w:t>původní text změnit)</w:t>
      </w:r>
    </w:p>
    <w:p w:rsidR="003526ED" w:rsidRDefault="003526ED" w:rsidP="003526ED">
      <w:pPr>
        <w:pStyle w:val="Odstavecseseznamem"/>
        <w:widowControl w:val="0"/>
        <w:tabs>
          <w:tab w:val="left" w:pos="284"/>
        </w:tabs>
        <w:spacing w:after="160" w:line="240" w:lineRule="auto"/>
        <w:ind w:left="0"/>
        <w:rPr>
          <w:rFonts w:ascii="Arial" w:hAnsi="Arial" w:cs="Arial"/>
          <w:sz w:val="20"/>
          <w:szCs w:val="20"/>
        </w:rPr>
      </w:pPr>
    </w:p>
    <w:p w:rsidR="00223A07" w:rsidRDefault="00223A07" w:rsidP="00424A2F">
      <w:pPr>
        <w:pStyle w:val="Odstavecseseznamem"/>
        <w:widowControl w:val="0"/>
        <w:tabs>
          <w:tab w:val="left" w:pos="284"/>
        </w:tabs>
        <w:spacing w:after="60" w:line="240" w:lineRule="auto"/>
        <w:ind w:left="0"/>
        <w:rPr>
          <w:rFonts w:ascii="Arial" w:eastAsia="Arial" w:hAnsi="Arial" w:cs="Arial"/>
          <w:sz w:val="20"/>
          <w:szCs w:val="20"/>
        </w:rPr>
      </w:pPr>
      <w:r w:rsidRPr="00424A2F">
        <w:rPr>
          <w:rFonts w:ascii="Arial" w:eastAsia="Arial" w:hAnsi="Arial" w:cs="Arial"/>
          <w:sz w:val="20"/>
          <w:szCs w:val="20"/>
          <w:highlight w:val="yellow"/>
        </w:rPr>
        <w:t>Přestup</w:t>
      </w:r>
      <w:r>
        <w:rPr>
          <w:rFonts w:ascii="Arial" w:eastAsia="Arial" w:hAnsi="Arial" w:cs="Arial"/>
          <w:sz w:val="20"/>
          <w:szCs w:val="20"/>
          <w:highlight w:val="yellow"/>
        </w:rPr>
        <w:t>y</w:t>
      </w:r>
      <w:r w:rsidRPr="00424A2F">
        <w:rPr>
          <w:rFonts w:ascii="Arial" w:eastAsia="Arial" w:hAnsi="Arial" w:cs="Arial"/>
          <w:sz w:val="20"/>
          <w:szCs w:val="20"/>
          <w:highlight w:val="yellow"/>
        </w:rPr>
        <w:t xml:space="preserve"> do zahraničí povoluje ČAST a platí pro </w:t>
      </w:r>
      <w:r>
        <w:rPr>
          <w:rFonts w:ascii="Arial" w:eastAsia="Arial" w:hAnsi="Arial" w:cs="Arial"/>
          <w:sz w:val="20"/>
          <w:szCs w:val="20"/>
          <w:highlight w:val="yellow"/>
        </w:rPr>
        <w:t xml:space="preserve">registrované </w:t>
      </w:r>
      <w:r w:rsidRPr="00424A2F">
        <w:rPr>
          <w:rFonts w:ascii="Arial" w:eastAsia="Arial" w:hAnsi="Arial" w:cs="Arial"/>
          <w:sz w:val="20"/>
          <w:szCs w:val="20"/>
          <w:highlight w:val="yellow"/>
        </w:rPr>
        <w:t>hráče a ostatní členy (dále jen příslušník, SŘ čl.401.01).</w:t>
      </w:r>
    </w:p>
    <w:p w:rsidR="00223A07" w:rsidRDefault="00223A07" w:rsidP="00424A2F">
      <w:pPr>
        <w:pStyle w:val="Odstavecseseznamem"/>
        <w:widowControl w:val="0"/>
        <w:tabs>
          <w:tab w:val="left" w:pos="284"/>
        </w:tabs>
        <w:spacing w:after="60" w:line="240" w:lineRule="auto"/>
        <w:ind w:left="0"/>
        <w:rPr>
          <w:rFonts w:ascii="Arial" w:hAnsi="Arial" w:cs="Arial"/>
          <w:sz w:val="20"/>
          <w:szCs w:val="20"/>
        </w:rPr>
      </w:pPr>
    </w:p>
    <w:p w:rsidR="00424A2F" w:rsidRPr="00424A2F" w:rsidRDefault="002259CB" w:rsidP="00223A07">
      <w:pPr>
        <w:spacing w:after="60" w:line="240" w:lineRule="auto"/>
        <w:rPr>
          <w:rFonts w:ascii="Arial" w:eastAsia="Arial" w:hAnsi="Arial" w:cs="Arial"/>
          <w:sz w:val="20"/>
          <w:szCs w:val="20"/>
          <w:highlight w:val="yellow"/>
        </w:rPr>
      </w:pPr>
      <w:r w:rsidRPr="00424A2F">
        <w:rPr>
          <w:rFonts w:ascii="Arial" w:eastAsia="Arial" w:hAnsi="Arial" w:cs="Arial"/>
          <w:b/>
          <w:sz w:val="20"/>
          <w:szCs w:val="20"/>
          <w:highlight w:val="yellow"/>
        </w:rPr>
        <w:t xml:space="preserve">458.01 </w:t>
      </w:r>
      <w:r w:rsidRPr="00620A84">
        <w:rPr>
          <w:rFonts w:ascii="Arial" w:eastAsia="Arial" w:hAnsi="Arial" w:cs="Arial"/>
          <w:bCs/>
          <w:sz w:val="20"/>
          <w:szCs w:val="20"/>
          <w:highlight w:val="yellow"/>
        </w:rPr>
        <w:t>Přestupy příslušníků (registrovaní hráči i ostatní členové) do zahraničí.</w:t>
      </w:r>
    </w:p>
    <w:p w:rsidR="00424A2F" w:rsidRPr="00424A2F" w:rsidRDefault="00424A2F" w:rsidP="00424A2F">
      <w:pPr>
        <w:spacing w:after="0" w:line="240" w:lineRule="auto"/>
        <w:jc w:val="both"/>
        <w:rPr>
          <w:rFonts w:ascii="Arial" w:eastAsia="Arial" w:hAnsi="Arial" w:cs="Arial"/>
          <w:sz w:val="20"/>
          <w:szCs w:val="20"/>
          <w:highlight w:val="yellow"/>
        </w:rPr>
      </w:pPr>
      <w:r w:rsidRPr="000E0AD0">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Oznámení o přestupu do zahraničí podává příslušník prostřednictvím Registru ČAST v něm určeným formulářem. Tento vyplněný a potvrzený formulář odešle na adresu sekretariátu ČAST nebo na určenou e-mailovou adresu Registrační komise ČAST.</w:t>
      </w:r>
    </w:p>
    <w:p w:rsidR="00424A2F" w:rsidRPr="00424A2F" w:rsidRDefault="00424A2F" w:rsidP="00424A2F">
      <w:pPr>
        <w:spacing w:after="0" w:line="240" w:lineRule="auto"/>
        <w:jc w:val="both"/>
        <w:rPr>
          <w:rFonts w:ascii="Arial" w:eastAsia="Arial" w:hAnsi="Arial" w:cs="Arial"/>
          <w:sz w:val="20"/>
          <w:szCs w:val="20"/>
          <w:highlight w:val="yellow"/>
        </w:rPr>
      </w:pPr>
      <w:r w:rsidRPr="00424A2F">
        <w:rPr>
          <w:rFonts w:ascii="Arial" w:eastAsia="Arial" w:hAnsi="Arial" w:cs="Arial"/>
          <w:sz w:val="20"/>
          <w:szCs w:val="20"/>
          <w:highlight w:val="yellow"/>
        </w:rPr>
        <w:t>V oznámení o přestupu musí být uvedeno:</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jméno a příjmení</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mateřský oddíl (klub), za nějž je hráč nebo ostatní člen registrován v ČAST</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datum narození</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název zahraničního partnera (klubu) a jeho svazu</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b/>
          <w:sz w:val="20"/>
          <w:szCs w:val="20"/>
          <w:highlight w:val="yellow"/>
        </w:rPr>
      </w:pPr>
      <w:r w:rsidRPr="00424A2F">
        <w:rPr>
          <w:rFonts w:ascii="Arial" w:eastAsia="Arial" w:hAnsi="Arial" w:cs="Arial"/>
          <w:sz w:val="20"/>
          <w:szCs w:val="20"/>
          <w:highlight w:val="yellow"/>
        </w:rPr>
        <w:t xml:space="preserve">souhlas mateřského oddílu (klubu), za nějž je registrován, u smluvních hráčů platí přiměřeně čl. </w:t>
      </w:r>
    </w:p>
    <w:p w:rsidR="00424A2F" w:rsidRPr="00424A2F" w:rsidRDefault="00424A2F" w:rsidP="00424A2F">
      <w:pPr>
        <w:tabs>
          <w:tab w:val="left" w:pos="284"/>
        </w:tabs>
        <w:spacing w:after="0" w:line="240" w:lineRule="auto"/>
        <w:contextualSpacing/>
        <w:jc w:val="both"/>
        <w:rPr>
          <w:b/>
          <w:sz w:val="20"/>
          <w:szCs w:val="20"/>
          <w:highlight w:val="yellow"/>
        </w:rPr>
      </w:pPr>
      <w:r w:rsidRPr="00424A2F">
        <w:rPr>
          <w:rFonts w:ascii="Arial" w:eastAsia="Arial" w:hAnsi="Arial" w:cs="Arial"/>
          <w:sz w:val="20"/>
          <w:szCs w:val="20"/>
          <w:highlight w:val="yellow"/>
        </w:rPr>
        <w:tab/>
        <w:t>456</w:t>
      </w:r>
      <w:r w:rsidRPr="00424A2F">
        <w:rPr>
          <w:rFonts w:ascii="Arial" w:eastAsia="Arial" w:hAnsi="Arial" w:cs="Arial"/>
          <w:b/>
          <w:sz w:val="20"/>
          <w:szCs w:val="20"/>
          <w:highlight w:val="yellow"/>
        </w:rPr>
        <w:t xml:space="preserve"> </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 xml:space="preserve">přiložena kopie dokladu o uhrazení poplatku podle čl. 458.01b </w:t>
      </w:r>
    </w:p>
    <w:p w:rsidR="00424A2F" w:rsidRPr="00424A2F" w:rsidRDefault="00424A2F" w:rsidP="00424A2F">
      <w:pPr>
        <w:widowControl w:val="0"/>
        <w:numPr>
          <w:ilvl w:val="0"/>
          <w:numId w:val="5"/>
        </w:numPr>
        <w:tabs>
          <w:tab w:val="left" w:pos="284"/>
        </w:tabs>
        <w:spacing w:after="0" w:line="240" w:lineRule="auto"/>
        <w:ind w:left="0" w:firstLine="0"/>
        <w:contextualSpacing/>
        <w:jc w:val="both"/>
        <w:rPr>
          <w:sz w:val="20"/>
          <w:szCs w:val="20"/>
          <w:highlight w:val="yellow"/>
        </w:rPr>
      </w:pPr>
      <w:r w:rsidRPr="00424A2F">
        <w:rPr>
          <w:rFonts w:ascii="Arial" w:eastAsia="Arial" w:hAnsi="Arial" w:cs="Arial"/>
          <w:sz w:val="20"/>
          <w:szCs w:val="20"/>
          <w:highlight w:val="yellow"/>
        </w:rPr>
        <w:t>vlastnoruční podpis příslušníka u příslušníků mladších 18-ti let i podpis zákonného zástupce</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0E0AD0">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 xml:space="preserve">ČAST oznámení projedná a rozhodnutí o přestupu sdělí písemně elektronickou poštou do </w:t>
      </w:r>
      <w:proofErr w:type="gramStart"/>
      <w:r w:rsidRPr="00424A2F">
        <w:rPr>
          <w:rFonts w:ascii="Arial" w:eastAsia="Arial" w:hAnsi="Arial" w:cs="Arial"/>
          <w:sz w:val="20"/>
          <w:szCs w:val="20"/>
          <w:highlight w:val="yellow"/>
        </w:rPr>
        <w:t>10-ti</w:t>
      </w:r>
      <w:proofErr w:type="gramEnd"/>
      <w:r w:rsidRPr="00424A2F">
        <w:rPr>
          <w:rFonts w:ascii="Arial" w:eastAsia="Arial" w:hAnsi="Arial" w:cs="Arial"/>
          <w:sz w:val="20"/>
          <w:szCs w:val="20"/>
          <w:highlight w:val="yellow"/>
        </w:rPr>
        <w:t xml:space="preserve"> pracovních dnů žadateli prostřednictvím Registru ČAST. Souhlas je podmíněn úhradou přestupního poplatku 300,-Kč, u příslušníků do 18-ti let 200,-Kč. Tento přestupní poplatek je příslušník povinen uhradit současně s podáním žádosti. Tato částka náleží ČAST a nesouvisí s vyrovnáním příslušníka (popř. zahraničního klubu) s jeho dosavadním oddílem (klubem). CSP jsou od poplatku za přestup osvobození.</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0E0AD0">
        <w:rPr>
          <w:rFonts w:ascii="Arial" w:eastAsia="Arial" w:hAnsi="Arial" w:cs="Arial"/>
          <w:sz w:val="20"/>
          <w:szCs w:val="20"/>
          <w:highlight w:val="yellow"/>
        </w:rPr>
        <w:lastRenderedPageBreak/>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Příslušník, jemuž byl schválen přestup do zahraničí, je povinen odevzdat ČAST registrační průkaz, pokud mu byl vystaven.</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0E0AD0">
        <w:rPr>
          <w:rFonts w:ascii="Arial" w:eastAsia="Arial" w:hAnsi="Arial" w:cs="Arial"/>
          <w:sz w:val="20"/>
          <w:szCs w:val="20"/>
          <w:highlight w:val="yellow"/>
        </w:rPr>
        <w:t>d)</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Schválení přestupu a uhrazení poplatku za přestup se vztahuje na každý opakovaný přestup do zahraničí, pokud hráč odchází opět z ČR.</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rPr>
          <w:rFonts w:ascii="Arial" w:eastAsia="Arial" w:hAnsi="Arial" w:cs="Arial"/>
          <w:sz w:val="20"/>
          <w:szCs w:val="20"/>
          <w:highlight w:val="yellow"/>
        </w:rPr>
      </w:pPr>
      <w:r w:rsidRPr="000E0AD0">
        <w:rPr>
          <w:rFonts w:ascii="Arial" w:eastAsia="Arial" w:hAnsi="Arial" w:cs="Arial"/>
          <w:sz w:val="20"/>
          <w:szCs w:val="20"/>
          <w:highlight w:val="yellow"/>
        </w:rPr>
        <w:t>e)</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Po schválení přestupu do zahraničí, bude příslušníkovi pozastavena registrace, a tento stav bude zanesen do oficiální evidence v Registru ČAST.</w:t>
      </w:r>
    </w:p>
    <w:p w:rsidR="002259CB" w:rsidRPr="00424A2F" w:rsidRDefault="002259CB" w:rsidP="002259CB">
      <w:pPr>
        <w:pStyle w:val="Odstavecseseznamem"/>
        <w:widowControl w:val="0"/>
        <w:tabs>
          <w:tab w:val="left" w:pos="284"/>
        </w:tabs>
        <w:spacing w:after="0" w:line="240" w:lineRule="auto"/>
        <w:ind w:left="0"/>
        <w:rPr>
          <w:rFonts w:ascii="Arial" w:hAnsi="Arial" w:cs="Arial"/>
          <w:sz w:val="20"/>
          <w:szCs w:val="20"/>
          <w:highlight w:val="yellow"/>
        </w:rPr>
      </w:pPr>
    </w:p>
    <w:p w:rsidR="002259CB" w:rsidRPr="00424A2F" w:rsidRDefault="002259CB" w:rsidP="002259CB">
      <w:pPr>
        <w:spacing w:after="0" w:line="240" w:lineRule="auto"/>
        <w:rPr>
          <w:rFonts w:ascii="Arial" w:hAnsi="Arial" w:cs="Arial"/>
          <w:sz w:val="20"/>
          <w:szCs w:val="20"/>
          <w:highlight w:val="yellow"/>
        </w:rPr>
      </w:pPr>
    </w:p>
    <w:p w:rsidR="00424A2F" w:rsidRPr="00424A2F" w:rsidRDefault="00424A2F" w:rsidP="00424A2F">
      <w:pPr>
        <w:spacing w:after="0" w:line="240" w:lineRule="auto"/>
        <w:rPr>
          <w:rFonts w:ascii="Arial" w:eastAsia="Arial" w:hAnsi="Arial" w:cs="Arial"/>
          <w:b/>
          <w:sz w:val="20"/>
          <w:szCs w:val="20"/>
          <w:highlight w:val="yellow"/>
        </w:rPr>
      </w:pPr>
      <w:r w:rsidRPr="00620A84">
        <w:rPr>
          <w:rFonts w:ascii="Arial" w:eastAsia="Arial" w:hAnsi="Arial" w:cs="Arial"/>
          <w:b/>
          <w:sz w:val="20"/>
          <w:szCs w:val="20"/>
          <w:highlight w:val="yellow"/>
        </w:rPr>
        <w:t>458.02</w:t>
      </w:r>
      <w:r w:rsidRPr="00620A84">
        <w:rPr>
          <w:rFonts w:ascii="Arial" w:eastAsia="Arial" w:hAnsi="Arial" w:cs="Arial"/>
          <w:bCs/>
          <w:sz w:val="20"/>
          <w:szCs w:val="20"/>
          <w:highlight w:val="yellow"/>
        </w:rPr>
        <w:t xml:space="preserve"> Působení příslušníků ČAST v zahraničí</w:t>
      </w:r>
    </w:p>
    <w:p w:rsidR="00424A2F" w:rsidRPr="00424A2F" w:rsidRDefault="00424A2F" w:rsidP="00424A2F">
      <w:pPr>
        <w:spacing w:after="0" w:line="240" w:lineRule="auto"/>
        <w:rPr>
          <w:rFonts w:ascii="Arial" w:eastAsia="Arial" w:hAnsi="Arial" w:cs="Arial"/>
          <w:b/>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Přestup příslušníka, který působí se souhlasem ČAST v zahraničí, do jiného zahraničního klubu (bez ohledu na zemi působení), nepodléhá schválení ČAST, ani se neplatí žádné poplatky. Příslušník však musí změnu písemně nahlásit na sekretariát nebo na určenou emailovou adresu Registrační komise ČAST.</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 xml:space="preserve">Příslušník, jemuž byla z důvodu povoleného působení v zahraničí pozastavena registrace, nemůže hrát za oddíl (klub) v ČR v soutěžích družstev (ani být na soupisce družstva českého oddílu nebo klubu). Může však v ČR hrát v mistrovských i </w:t>
      </w:r>
      <w:proofErr w:type="spellStart"/>
      <w:r w:rsidRPr="00424A2F">
        <w:rPr>
          <w:rFonts w:ascii="Arial" w:eastAsia="Arial" w:hAnsi="Arial" w:cs="Arial"/>
          <w:sz w:val="20"/>
          <w:szCs w:val="20"/>
          <w:highlight w:val="yellow"/>
        </w:rPr>
        <w:t>nemistrovských</w:t>
      </w:r>
      <w:proofErr w:type="spellEnd"/>
      <w:r w:rsidRPr="00424A2F">
        <w:rPr>
          <w:rFonts w:ascii="Arial" w:eastAsia="Arial" w:hAnsi="Arial" w:cs="Arial"/>
          <w:sz w:val="20"/>
          <w:szCs w:val="20"/>
          <w:highlight w:val="yellow"/>
        </w:rPr>
        <w:t xml:space="preserve"> soutěžích jednotlivců; v mistrovských však jen při dodržení zásady </w:t>
      </w:r>
      <w:proofErr w:type="spellStart"/>
      <w:r w:rsidRPr="00424A2F">
        <w:rPr>
          <w:rFonts w:ascii="Arial" w:eastAsia="Arial" w:hAnsi="Arial" w:cs="Arial"/>
          <w:sz w:val="20"/>
          <w:szCs w:val="20"/>
          <w:highlight w:val="yellow"/>
        </w:rPr>
        <w:t>postupovosti</w:t>
      </w:r>
      <w:proofErr w:type="spellEnd"/>
      <w:r w:rsidRPr="00424A2F">
        <w:rPr>
          <w:rFonts w:ascii="Arial" w:eastAsia="Arial" w:hAnsi="Arial" w:cs="Arial"/>
          <w:sz w:val="20"/>
          <w:szCs w:val="20"/>
          <w:highlight w:val="yellow"/>
        </w:rPr>
        <w:t>, popř. na základě rozhodnutí řídícího svazu příslušné soutěže. Příslušník se přitom prokáže potvrzením o pozastavení registrace a průkazem s fotografií (jakýkoli platný průkaz).</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Ukončení zahraničního působení oznámí příslušník prostřednictvím formuláře v Registru.  ČAST zruší pozastavení registrace. Případné doplnění na soupisky družstev oddílu (klubu) za nějž je příslušník registrován, se řídí ustanoveními Soutěžního řádu čl. 330. Příslušník může být doplněn na soupisky po splnění všech podmínek SŘ v průběhu závodního období nejpozději 14.2. Po ukončení působení hráče v zahraničí je možné ve lhůtě 30 dnů podat přestup ze zahraničí do nového oddílu, bez souhlasu mateřského oddílu. za splnění podmínek SŘ čl. 458.02 d), 452.01 a 452.03</w:t>
      </w:r>
    </w:p>
    <w:p w:rsidR="00424A2F" w:rsidRPr="00424A2F" w:rsidRDefault="00424A2F" w:rsidP="00424A2F">
      <w:pPr>
        <w:spacing w:after="0" w:line="240" w:lineRule="auto"/>
        <w:ind w:left="357"/>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d)</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Pokud příslušník ukončil působení v zahraničí podle SŘ , může podat novou žádost o povolení působení v zahraničí nejdříve za 12 měsíců od ukončení.</w:t>
      </w:r>
    </w:p>
    <w:p w:rsidR="00424A2F" w:rsidRPr="00424A2F" w:rsidRDefault="00424A2F" w:rsidP="00424A2F">
      <w:pPr>
        <w:spacing w:after="0" w:line="240" w:lineRule="auto"/>
        <w:jc w:val="both"/>
        <w:rPr>
          <w:rFonts w:ascii="Arial" w:eastAsia="Arial" w:hAnsi="Arial" w:cs="Arial"/>
          <w:sz w:val="20"/>
          <w:szCs w:val="20"/>
          <w:highlight w:val="yellow"/>
        </w:rPr>
      </w:pPr>
      <w:r w:rsidRPr="00424A2F">
        <w:rPr>
          <w:rFonts w:ascii="Arial" w:eastAsia="Arial" w:hAnsi="Arial" w:cs="Arial"/>
          <w:sz w:val="20"/>
          <w:szCs w:val="20"/>
          <w:highlight w:val="yellow"/>
        </w:rPr>
        <w:t>Hráč, který do zahraničí přestoupil ze základu družstva působícího výhradně v soutěži řízené APK, může, se souhlasem APK, požádat o zkrácení této lhůty, s možností návratu ze zahraničí zpět, výhradně do družstva působícího v soutěži řízené APK. V této zkrácené lhůtě hráč nemá možnost přestupu do družstva oddílu hrajícího soutěže organizované jinými složkami ČAST.</w:t>
      </w:r>
    </w:p>
    <w:p w:rsidR="00424A2F" w:rsidRDefault="00424A2F" w:rsidP="00424A2F">
      <w:pPr>
        <w:spacing w:after="0" w:line="240" w:lineRule="auto"/>
        <w:rPr>
          <w:sz w:val="20"/>
          <w:szCs w:val="20"/>
          <w:highlight w:val="yellow"/>
        </w:rPr>
      </w:pPr>
    </w:p>
    <w:p w:rsidR="00281243" w:rsidRPr="00424A2F" w:rsidRDefault="00281243" w:rsidP="00424A2F">
      <w:pPr>
        <w:spacing w:after="0" w:line="240" w:lineRule="auto"/>
        <w:rPr>
          <w:sz w:val="20"/>
          <w:szCs w:val="20"/>
          <w:highlight w:val="yellow"/>
        </w:rPr>
      </w:pPr>
    </w:p>
    <w:p w:rsidR="00424A2F" w:rsidRPr="00424A2F" w:rsidRDefault="00424A2F" w:rsidP="00424A2F">
      <w:pPr>
        <w:spacing w:after="0" w:line="240" w:lineRule="auto"/>
        <w:rPr>
          <w:rFonts w:ascii="Arial" w:eastAsia="Arial" w:hAnsi="Arial" w:cs="Arial"/>
          <w:b/>
          <w:sz w:val="20"/>
          <w:szCs w:val="20"/>
          <w:highlight w:val="yellow"/>
        </w:rPr>
      </w:pPr>
      <w:r w:rsidRPr="00424A2F">
        <w:rPr>
          <w:rFonts w:ascii="Arial" w:eastAsia="Arial" w:hAnsi="Arial" w:cs="Arial"/>
          <w:b/>
          <w:sz w:val="20"/>
          <w:szCs w:val="20"/>
          <w:highlight w:val="yellow"/>
        </w:rPr>
        <w:t xml:space="preserve">458.03 </w:t>
      </w:r>
      <w:r w:rsidRPr="00620A84">
        <w:rPr>
          <w:rFonts w:ascii="Arial" w:eastAsia="Arial" w:hAnsi="Arial" w:cs="Arial"/>
          <w:bCs/>
          <w:sz w:val="20"/>
          <w:szCs w:val="20"/>
          <w:highlight w:val="yellow"/>
        </w:rPr>
        <w:t>Důsledky nepovoleného působení v zahraničí</w:t>
      </w:r>
    </w:p>
    <w:p w:rsidR="00424A2F" w:rsidRPr="00424A2F" w:rsidRDefault="00424A2F" w:rsidP="00424A2F">
      <w:pPr>
        <w:spacing w:after="0" w:line="240" w:lineRule="auto"/>
        <w:rPr>
          <w:rFonts w:ascii="Arial" w:eastAsia="Arial" w:hAnsi="Arial" w:cs="Arial"/>
          <w:b/>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a)</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Působení v zahraničí bez souhlasu ČAST je nepřípustné. V případě zjištění, že příslušník je aktivním hráčem zahraničního klubu bez povolení ČAST bude tento příslušník zaevidován v Registru ČAST bez povolení zahraničního startu. Takový start se posuzuje jako nelegální. Pro legalizaci startu příslušníka v ČR vyměří ČAST poplatek 10.000,-Kč. Tato částka přísluší ČAST. V případě opakování působení v zahraničí bez souhlasu ČAST, bude s příslušníkem vedeno disciplinární řízení.</w:t>
      </w:r>
    </w:p>
    <w:p w:rsidR="00424A2F" w:rsidRPr="00424A2F" w:rsidRDefault="00424A2F" w:rsidP="00424A2F">
      <w:pPr>
        <w:spacing w:after="0" w:line="240" w:lineRule="auto"/>
        <w:rPr>
          <w:sz w:val="20"/>
          <w:szCs w:val="20"/>
          <w:highlight w:val="yellow"/>
        </w:rPr>
      </w:pPr>
    </w:p>
    <w:p w:rsidR="00424A2F" w:rsidRPr="00424A2F" w:rsidRDefault="00424A2F" w:rsidP="00424A2F">
      <w:pPr>
        <w:spacing w:after="0" w:line="240" w:lineRule="auto"/>
        <w:jc w:val="both"/>
        <w:rPr>
          <w:rFonts w:ascii="Arial" w:eastAsia="Arial" w:hAnsi="Arial" w:cs="Arial"/>
          <w:sz w:val="20"/>
          <w:szCs w:val="20"/>
          <w:highlight w:val="yellow"/>
        </w:rPr>
      </w:pPr>
      <w:r w:rsidRPr="00712EA5">
        <w:rPr>
          <w:rFonts w:ascii="Arial" w:eastAsia="Arial" w:hAnsi="Arial" w:cs="Arial"/>
          <w:sz w:val="20"/>
          <w:szCs w:val="20"/>
          <w:highlight w:val="yellow"/>
        </w:rPr>
        <w:t>b)</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Jestliže příslušník, který působil v zahraničí bez souhlasu ČAST, chce obnovit svou činnost v ČR a přestoupit z mateřského oddílu (klubu) do nového oddílu (klubu) v ČR, musí předložit ČAST dodatečně souhlas mateřského oddílu. Budou-li dále splněny podmínky podle čl. 458.02c), 458.03a), případně 458.03c), může příslušník hlásit přestup podle přestupního řádu.</w:t>
      </w:r>
    </w:p>
    <w:p w:rsidR="00424A2F" w:rsidRPr="00424A2F" w:rsidRDefault="00424A2F" w:rsidP="00424A2F">
      <w:pPr>
        <w:spacing w:after="0" w:line="240" w:lineRule="auto"/>
        <w:rPr>
          <w:sz w:val="20"/>
          <w:szCs w:val="20"/>
          <w:highlight w:val="yellow"/>
        </w:rPr>
      </w:pPr>
    </w:p>
    <w:p w:rsidR="002259CB" w:rsidRPr="00424A2F" w:rsidRDefault="00424A2F" w:rsidP="006804AC">
      <w:pPr>
        <w:spacing w:after="0" w:line="240" w:lineRule="auto"/>
        <w:rPr>
          <w:rFonts w:ascii="Arial" w:hAnsi="Arial" w:cs="Arial"/>
          <w:sz w:val="20"/>
          <w:szCs w:val="20"/>
        </w:rPr>
      </w:pPr>
      <w:r w:rsidRPr="00712EA5">
        <w:rPr>
          <w:rFonts w:ascii="Arial" w:eastAsia="Arial" w:hAnsi="Arial" w:cs="Arial"/>
          <w:sz w:val="20"/>
          <w:szCs w:val="20"/>
          <w:highlight w:val="yellow"/>
        </w:rPr>
        <w:t>c)</w:t>
      </w:r>
      <w:r w:rsidRPr="00424A2F">
        <w:rPr>
          <w:rFonts w:ascii="Arial" w:eastAsia="Arial" w:hAnsi="Arial" w:cs="Arial"/>
          <w:b/>
          <w:sz w:val="20"/>
          <w:szCs w:val="20"/>
          <w:highlight w:val="yellow"/>
        </w:rPr>
        <w:t xml:space="preserve"> </w:t>
      </w:r>
      <w:r w:rsidRPr="00424A2F">
        <w:rPr>
          <w:rFonts w:ascii="Arial" w:eastAsia="Arial" w:hAnsi="Arial" w:cs="Arial"/>
          <w:sz w:val="20"/>
          <w:szCs w:val="20"/>
          <w:highlight w:val="yellow"/>
        </w:rPr>
        <w:t>Příslušníci, kteří působí v zahraničí za podmínek jiných, než jsou uvedeny v SŘ, jsou povinni uvést své zahraniční působení do souladu se SŘ. Pokud hráči zrušili registraci v ČR podle SŘ, jsou povinni se dát znovu zaregistrovat za svůj původní mateřský oddíl (klub) a rovněž plnit podmínky SŘ.</w:t>
      </w:r>
    </w:p>
    <w:p w:rsidR="0076402B" w:rsidRDefault="0076402B" w:rsidP="0076402B">
      <w:pPr>
        <w:spacing w:after="0" w:line="240" w:lineRule="auto"/>
        <w:jc w:val="both"/>
        <w:rPr>
          <w:rFonts w:ascii="Arial" w:hAnsi="Arial" w:cs="Arial"/>
          <w:sz w:val="20"/>
          <w:szCs w:val="20"/>
        </w:rPr>
      </w:pPr>
    </w:p>
    <w:p w:rsidR="00281243" w:rsidRDefault="00281243" w:rsidP="0076402B">
      <w:pPr>
        <w:spacing w:after="0" w:line="240" w:lineRule="auto"/>
        <w:jc w:val="both"/>
        <w:rPr>
          <w:rFonts w:ascii="Arial" w:hAnsi="Arial" w:cs="Arial"/>
          <w:sz w:val="20"/>
          <w:szCs w:val="20"/>
        </w:rPr>
      </w:pPr>
    </w:p>
    <w:p w:rsidR="00424A2F" w:rsidRPr="00424A2F" w:rsidRDefault="00424A2F" w:rsidP="00424A2F">
      <w:pPr>
        <w:spacing w:after="100" w:line="240" w:lineRule="auto"/>
        <w:rPr>
          <w:rFonts w:ascii="Arial" w:eastAsia="Arial" w:hAnsi="Arial" w:cs="Arial"/>
          <w:bCs/>
          <w:sz w:val="20"/>
          <w:szCs w:val="20"/>
        </w:rPr>
      </w:pPr>
      <w:r w:rsidRPr="00424A2F">
        <w:rPr>
          <w:rFonts w:ascii="Arial" w:eastAsia="Arial" w:hAnsi="Arial" w:cs="Arial"/>
          <w:b/>
          <w:sz w:val="20"/>
          <w:szCs w:val="20"/>
        </w:rPr>
        <w:t xml:space="preserve">459.03 </w:t>
      </w:r>
      <w:r w:rsidRPr="00424A2F">
        <w:rPr>
          <w:rFonts w:ascii="Arial" w:eastAsia="Arial" w:hAnsi="Arial" w:cs="Arial"/>
          <w:bCs/>
          <w:sz w:val="20"/>
          <w:szCs w:val="20"/>
        </w:rPr>
        <w:t>článek zrušit</w:t>
      </w:r>
    </w:p>
    <w:p w:rsidR="00424A2F" w:rsidRDefault="00424A2F" w:rsidP="00D33AA1">
      <w:pPr>
        <w:pStyle w:val="Bezmezer"/>
        <w:rPr>
          <w:rFonts w:ascii="Arial" w:eastAsia="Arial" w:hAnsi="Arial" w:cs="Arial"/>
          <w:sz w:val="20"/>
          <w:szCs w:val="20"/>
        </w:rPr>
      </w:pPr>
      <w:r w:rsidRPr="00D33AA1">
        <w:rPr>
          <w:rFonts w:ascii="Arial" w:eastAsia="Arial" w:hAnsi="Arial" w:cs="Arial"/>
          <w:b/>
          <w:sz w:val="20"/>
          <w:szCs w:val="20"/>
        </w:rPr>
        <w:t>459.04</w:t>
      </w:r>
      <w:r w:rsidRPr="00D33AA1">
        <w:rPr>
          <w:rFonts w:ascii="Arial" w:eastAsia="Arial" w:hAnsi="Arial" w:cs="Arial"/>
          <w:sz w:val="20"/>
          <w:szCs w:val="20"/>
        </w:rPr>
        <w:t xml:space="preserve"> přečíslovat na 459.03 </w:t>
      </w:r>
    </w:p>
    <w:p w:rsidR="00D33AA1" w:rsidRPr="00D33AA1" w:rsidRDefault="00D33AA1" w:rsidP="00D33AA1">
      <w:pPr>
        <w:pStyle w:val="Bezmezer"/>
        <w:rPr>
          <w:rFonts w:ascii="Arial" w:eastAsia="Arial" w:hAnsi="Arial" w:cs="Arial"/>
          <w:sz w:val="20"/>
          <w:szCs w:val="20"/>
        </w:rPr>
      </w:pPr>
    </w:p>
    <w:p w:rsidR="00424A2F" w:rsidRPr="00424A2F" w:rsidRDefault="00424A2F" w:rsidP="00424A2F">
      <w:pPr>
        <w:spacing w:after="60" w:line="240" w:lineRule="auto"/>
        <w:rPr>
          <w:rFonts w:ascii="Arial" w:eastAsia="Arial" w:hAnsi="Arial" w:cs="Arial"/>
          <w:bCs/>
          <w:sz w:val="20"/>
          <w:szCs w:val="20"/>
        </w:rPr>
      </w:pPr>
      <w:r w:rsidRPr="00424A2F">
        <w:rPr>
          <w:rFonts w:ascii="Arial" w:eastAsia="Arial" w:hAnsi="Arial" w:cs="Arial"/>
          <w:b/>
          <w:sz w:val="20"/>
          <w:szCs w:val="20"/>
        </w:rPr>
        <w:t xml:space="preserve">459.05 </w:t>
      </w:r>
      <w:r w:rsidRPr="00424A2F">
        <w:rPr>
          <w:rFonts w:ascii="Arial" w:eastAsia="Arial" w:hAnsi="Arial" w:cs="Arial"/>
          <w:bCs/>
          <w:sz w:val="20"/>
          <w:szCs w:val="20"/>
        </w:rPr>
        <w:t>(nový článek</w:t>
      </w:r>
      <w:r w:rsidRPr="00424A2F">
        <w:rPr>
          <w:rFonts w:ascii="Arial" w:eastAsia="Arial" w:hAnsi="Arial" w:cs="Arial"/>
          <w:b/>
          <w:sz w:val="20"/>
          <w:szCs w:val="20"/>
        </w:rPr>
        <w:t xml:space="preserve"> </w:t>
      </w:r>
      <w:r w:rsidRPr="00424A2F">
        <w:rPr>
          <w:rFonts w:ascii="Arial" w:eastAsia="Arial" w:hAnsi="Arial" w:cs="Arial"/>
          <w:bCs/>
          <w:sz w:val="20"/>
          <w:szCs w:val="20"/>
        </w:rPr>
        <w:t xml:space="preserve">přečíslovat na </w:t>
      </w:r>
      <w:r w:rsidRPr="00424A2F">
        <w:rPr>
          <w:rFonts w:ascii="Arial" w:eastAsia="Arial" w:hAnsi="Arial" w:cs="Arial"/>
          <w:b/>
          <w:sz w:val="20"/>
          <w:szCs w:val="20"/>
        </w:rPr>
        <w:t>459.04</w:t>
      </w:r>
      <w:r>
        <w:rPr>
          <w:rFonts w:ascii="Arial" w:eastAsia="Arial" w:hAnsi="Arial" w:cs="Arial"/>
          <w:bCs/>
          <w:sz w:val="20"/>
          <w:szCs w:val="20"/>
        </w:rPr>
        <w:t>)</w:t>
      </w:r>
    </w:p>
    <w:p w:rsidR="00424A2F" w:rsidRPr="00424A2F" w:rsidRDefault="00424A2F" w:rsidP="000D7ACA">
      <w:pPr>
        <w:spacing w:after="60" w:line="240" w:lineRule="auto"/>
        <w:jc w:val="both"/>
        <w:rPr>
          <w:rFonts w:ascii="Arial" w:eastAsia="Arial" w:hAnsi="Arial" w:cs="Arial"/>
          <w:sz w:val="20"/>
          <w:szCs w:val="20"/>
          <w:highlight w:val="yellow"/>
        </w:rPr>
      </w:pPr>
      <w:r w:rsidRPr="00424A2F">
        <w:rPr>
          <w:rFonts w:ascii="Arial" w:eastAsia="Arial" w:hAnsi="Arial" w:cs="Arial"/>
          <w:sz w:val="20"/>
          <w:szCs w:val="20"/>
          <w:highlight w:val="yellow"/>
        </w:rPr>
        <w:t xml:space="preserve">Při ukončení členství cizího státního příslušníka (dále jen CSP) v oddíle ČR je tento příslušník povinen oznámit ukončení členství prostřednictvím Registru ČAST a v něm určeném formuláři. Hráči bude pozastavená aktivní registrace v ČR a bude zaveden do evidence hráčů s povoleným startem v zahraničí. V případě, že neobnoví členství v ČAST do doby platnosti své registrace (5 let), bude po skončení této platnosti registrace vyřazen z Registru ČAST. </w:t>
      </w:r>
    </w:p>
    <w:p w:rsidR="00424A2F" w:rsidRPr="000D7ACA" w:rsidRDefault="00424A2F" w:rsidP="00424A2F">
      <w:pPr>
        <w:spacing w:after="0" w:line="240" w:lineRule="auto"/>
        <w:jc w:val="both"/>
        <w:rPr>
          <w:rFonts w:ascii="Arial" w:eastAsia="Arial" w:hAnsi="Arial" w:cs="Arial"/>
          <w:i/>
          <w:iCs/>
          <w:sz w:val="20"/>
          <w:szCs w:val="20"/>
        </w:rPr>
      </w:pPr>
      <w:r w:rsidRPr="000D7ACA">
        <w:rPr>
          <w:rFonts w:ascii="Arial" w:eastAsia="Arial" w:hAnsi="Arial" w:cs="Arial"/>
          <w:b/>
          <w:i/>
          <w:iCs/>
          <w:sz w:val="20"/>
          <w:szCs w:val="20"/>
          <w:highlight w:val="yellow"/>
        </w:rPr>
        <w:t>Poznámka:</w:t>
      </w:r>
      <w:r w:rsidR="00293E80">
        <w:rPr>
          <w:rFonts w:ascii="Arial" w:eastAsia="Arial" w:hAnsi="Arial" w:cs="Arial"/>
          <w:i/>
          <w:iCs/>
          <w:sz w:val="20"/>
          <w:szCs w:val="20"/>
          <w:highlight w:val="yellow"/>
        </w:rPr>
        <w:t xml:space="preserve"> T</w:t>
      </w:r>
      <w:r w:rsidRPr="000D7ACA">
        <w:rPr>
          <w:rFonts w:ascii="Arial" w:eastAsia="Arial" w:hAnsi="Arial" w:cs="Arial"/>
          <w:i/>
          <w:iCs/>
          <w:sz w:val="20"/>
          <w:szCs w:val="20"/>
          <w:highlight w:val="yellow"/>
        </w:rPr>
        <w:t>oto oznámení může podat i oddíl (klub) ve kterém byl CSP naposledy registrován.</w:t>
      </w:r>
    </w:p>
    <w:p w:rsidR="00D33AA1" w:rsidRDefault="00D33AA1" w:rsidP="00424A2F">
      <w:pPr>
        <w:spacing w:after="60" w:line="240" w:lineRule="auto"/>
        <w:rPr>
          <w:rFonts w:ascii="Arial" w:eastAsia="Arial" w:hAnsi="Arial" w:cs="Arial"/>
          <w:sz w:val="20"/>
          <w:szCs w:val="20"/>
        </w:rPr>
      </w:pPr>
    </w:p>
    <w:p w:rsidR="00D33AA1" w:rsidRDefault="00D33AA1" w:rsidP="00424A2F">
      <w:pPr>
        <w:spacing w:after="60" w:line="240" w:lineRule="auto"/>
        <w:rPr>
          <w:rFonts w:ascii="Arial" w:eastAsia="Arial" w:hAnsi="Arial" w:cs="Arial"/>
          <w:sz w:val="20"/>
          <w:szCs w:val="20"/>
        </w:rPr>
      </w:pPr>
    </w:p>
    <w:p w:rsidR="00424A2F" w:rsidRPr="00575AF2" w:rsidRDefault="00424A2F" w:rsidP="00424A2F">
      <w:pPr>
        <w:spacing w:after="60" w:line="240" w:lineRule="auto"/>
        <w:rPr>
          <w:rFonts w:ascii="Arial" w:eastAsia="Arial" w:hAnsi="Arial" w:cs="Arial"/>
          <w:bCs/>
          <w:sz w:val="20"/>
          <w:szCs w:val="20"/>
        </w:rPr>
      </w:pPr>
      <w:r w:rsidRPr="00424A2F">
        <w:rPr>
          <w:rFonts w:ascii="Arial" w:eastAsia="Arial" w:hAnsi="Arial" w:cs="Arial"/>
          <w:b/>
          <w:sz w:val="20"/>
          <w:szCs w:val="20"/>
        </w:rPr>
        <w:t xml:space="preserve">459.06 </w:t>
      </w:r>
      <w:r w:rsidR="00575AF2">
        <w:rPr>
          <w:rFonts w:ascii="Arial" w:eastAsia="Arial" w:hAnsi="Arial" w:cs="Arial"/>
          <w:bCs/>
          <w:sz w:val="20"/>
          <w:szCs w:val="20"/>
        </w:rPr>
        <w:t>(</w:t>
      </w:r>
      <w:r w:rsidRPr="00424A2F">
        <w:rPr>
          <w:rFonts w:ascii="Arial" w:eastAsia="Arial" w:hAnsi="Arial" w:cs="Arial"/>
          <w:bCs/>
          <w:sz w:val="20"/>
          <w:szCs w:val="20"/>
        </w:rPr>
        <w:t>nový článek</w:t>
      </w:r>
      <w:r w:rsidRPr="00424A2F">
        <w:rPr>
          <w:rFonts w:ascii="Arial" w:eastAsia="Arial" w:hAnsi="Arial" w:cs="Arial"/>
          <w:b/>
          <w:sz w:val="20"/>
          <w:szCs w:val="20"/>
        </w:rPr>
        <w:t xml:space="preserve"> </w:t>
      </w:r>
      <w:r w:rsidRPr="00424A2F">
        <w:rPr>
          <w:rFonts w:ascii="Arial" w:eastAsia="Arial" w:hAnsi="Arial" w:cs="Arial"/>
          <w:bCs/>
          <w:sz w:val="20"/>
          <w:szCs w:val="20"/>
        </w:rPr>
        <w:t xml:space="preserve">přečíslovat na </w:t>
      </w:r>
      <w:r w:rsidRPr="00424A2F">
        <w:rPr>
          <w:rFonts w:ascii="Arial" w:eastAsia="Arial" w:hAnsi="Arial" w:cs="Arial"/>
          <w:b/>
          <w:sz w:val="20"/>
          <w:szCs w:val="20"/>
        </w:rPr>
        <w:t>459.05</w:t>
      </w:r>
      <w:r w:rsidR="00575AF2">
        <w:rPr>
          <w:rFonts w:ascii="Arial" w:eastAsia="Arial" w:hAnsi="Arial" w:cs="Arial"/>
          <w:bCs/>
          <w:sz w:val="20"/>
          <w:szCs w:val="20"/>
        </w:rPr>
        <w:t>)</w:t>
      </w:r>
    </w:p>
    <w:p w:rsidR="00424A2F" w:rsidRPr="00424A2F" w:rsidRDefault="00424A2F" w:rsidP="00424A2F">
      <w:pPr>
        <w:spacing w:after="0" w:line="240" w:lineRule="auto"/>
        <w:jc w:val="both"/>
        <w:rPr>
          <w:rFonts w:ascii="Arial" w:hAnsi="Arial" w:cs="Arial"/>
          <w:sz w:val="20"/>
          <w:szCs w:val="20"/>
        </w:rPr>
      </w:pPr>
      <w:r w:rsidRPr="00424A2F">
        <w:rPr>
          <w:rFonts w:ascii="Arial" w:eastAsia="Arial" w:hAnsi="Arial" w:cs="Arial"/>
          <w:sz w:val="20"/>
          <w:szCs w:val="20"/>
          <w:highlight w:val="yellow"/>
        </w:rPr>
        <w:t>Ukončení členství podle článku 459.05 bude bráno jako přestup do zahraničí s povolením ČAST.</w:t>
      </w:r>
    </w:p>
    <w:p w:rsidR="0076402B" w:rsidRDefault="0076402B" w:rsidP="00424A2F">
      <w:pPr>
        <w:spacing w:after="0" w:line="240" w:lineRule="auto"/>
        <w:jc w:val="both"/>
        <w:rPr>
          <w:rFonts w:ascii="Arial" w:hAnsi="Arial" w:cs="Arial"/>
          <w:sz w:val="20"/>
          <w:szCs w:val="20"/>
        </w:rPr>
      </w:pPr>
    </w:p>
    <w:p w:rsidR="00424A2F" w:rsidRDefault="00424A2F" w:rsidP="00424A2F">
      <w:pPr>
        <w:spacing w:after="0" w:line="240" w:lineRule="auto"/>
        <w:jc w:val="both"/>
        <w:rPr>
          <w:rFonts w:ascii="Arial" w:hAnsi="Arial" w:cs="Arial"/>
          <w:sz w:val="20"/>
          <w:szCs w:val="20"/>
        </w:rPr>
      </w:pPr>
    </w:p>
    <w:p w:rsidR="00424A2F" w:rsidRPr="00575AF2" w:rsidRDefault="00424A2F" w:rsidP="00424A2F">
      <w:pPr>
        <w:spacing w:after="60" w:line="240" w:lineRule="auto"/>
        <w:rPr>
          <w:rFonts w:ascii="Arial" w:eastAsia="Arial" w:hAnsi="Arial" w:cs="Arial"/>
          <w:bCs/>
          <w:sz w:val="20"/>
          <w:szCs w:val="20"/>
        </w:rPr>
      </w:pPr>
      <w:r w:rsidRPr="00424A2F">
        <w:rPr>
          <w:rFonts w:ascii="Arial" w:eastAsia="Arial" w:hAnsi="Arial" w:cs="Arial"/>
          <w:b/>
          <w:sz w:val="20"/>
          <w:szCs w:val="20"/>
        </w:rPr>
        <w:t xml:space="preserve">459.07 </w:t>
      </w:r>
      <w:r w:rsidR="00575AF2" w:rsidRPr="00575AF2">
        <w:rPr>
          <w:rFonts w:ascii="Arial" w:eastAsia="Arial" w:hAnsi="Arial" w:cs="Arial"/>
          <w:bCs/>
          <w:sz w:val="20"/>
          <w:szCs w:val="20"/>
        </w:rPr>
        <w:t>(</w:t>
      </w:r>
      <w:r w:rsidRPr="00424A2F">
        <w:rPr>
          <w:rFonts w:ascii="Arial" w:eastAsia="Arial" w:hAnsi="Arial" w:cs="Arial"/>
          <w:bCs/>
          <w:sz w:val="20"/>
          <w:szCs w:val="20"/>
        </w:rPr>
        <w:t xml:space="preserve">nový článek přečíslovat na </w:t>
      </w:r>
      <w:r w:rsidRPr="00424A2F">
        <w:rPr>
          <w:rFonts w:ascii="Arial" w:eastAsia="Arial" w:hAnsi="Arial" w:cs="Arial"/>
          <w:b/>
          <w:sz w:val="20"/>
          <w:szCs w:val="20"/>
        </w:rPr>
        <w:t>459.06</w:t>
      </w:r>
      <w:r w:rsidR="00575AF2">
        <w:rPr>
          <w:rFonts w:ascii="Arial" w:eastAsia="Arial" w:hAnsi="Arial" w:cs="Arial"/>
          <w:bCs/>
          <w:sz w:val="20"/>
          <w:szCs w:val="20"/>
        </w:rPr>
        <w:t>)</w:t>
      </w:r>
    </w:p>
    <w:p w:rsidR="00424A2F" w:rsidRPr="00424A2F" w:rsidRDefault="00424A2F" w:rsidP="00424A2F">
      <w:pPr>
        <w:spacing w:after="0" w:line="240" w:lineRule="auto"/>
        <w:jc w:val="both"/>
        <w:rPr>
          <w:rFonts w:ascii="Arial" w:eastAsia="Arial" w:hAnsi="Arial" w:cs="Arial"/>
          <w:sz w:val="20"/>
          <w:szCs w:val="20"/>
        </w:rPr>
      </w:pPr>
      <w:r w:rsidRPr="00424A2F">
        <w:rPr>
          <w:rFonts w:ascii="Arial" w:eastAsia="Arial" w:hAnsi="Arial" w:cs="Arial"/>
          <w:sz w:val="20"/>
          <w:szCs w:val="20"/>
          <w:highlight w:val="yellow"/>
        </w:rPr>
        <w:t>Neukončení členství v ČAST podle čl. 459.05 (459.04) bude posuzováno jako nepovolený start v zahraničí se všemi důsledky podle čl. 458.03 a).</w:t>
      </w:r>
      <w:bookmarkStart w:id="1" w:name="_gjdgxs" w:colFirst="0" w:colLast="0"/>
      <w:bookmarkEnd w:id="1"/>
    </w:p>
    <w:p w:rsidR="00424A2F" w:rsidRPr="0076402B" w:rsidRDefault="00424A2F" w:rsidP="00424A2F">
      <w:pPr>
        <w:spacing w:after="0" w:line="240" w:lineRule="auto"/>
        <w:jc w:val="both"/>
        <w:rPr>
          <w:rFonts w:ascii="Arial" w:hAnsi="Arial" w:cs="Arial"/>
          <w:sz w:val="20"/>
          <w:szCs w:val="20"/>
        </w:rPr>
      </w:pPr>
    </w:p>
    <w:p w:rsidR="0076402B" w:rsidRDefault="0076402B" w:rsidP="0076402B">
      <w:pPr>
        <w:spacing w:after="0" w:line="240" w:lineRule="auto"/>
        <w:jc w:val="both"/>
        <w:rPr>
          <w:rFonts w:ascii="Arial" w:eastAsia="Arial" w:hAnsi="Arial" w:cs="Arial"/>
        </w:rPr>
      </w:pPr>
    </w:p>
    <w:p w:rsidR="00575AF2" w:rsidRPr="00575AF2" w:rsidRDefault="00575AF2" w:rsidP="00575AF2">
      <w:pPr>
        <w:spacing w:after="0"/>
        <w:rPr>
          <w:rFonts w:ascii="Arial" w:hAnsi="Arial" w:cs="Arial"/>
          <w:i/>
          <w:iCs/>
          <w:sz w:val="20"/>
          <w:szCs w:val="20"/>
        </w:rPr>
      </w:pPr>
      <w:r w:rsidRPr="00575AF2">
        <w:rPr>
          <w:rFonts w:ascii="Arial" w:hAnsi="Arial" w:cs="Arial"/>
          <w:b/>
          <w:bCs/>
          <w:sz w:val="20"/>
          <w:szCs w:val="20"/>
        </w:rPr>
        <w:t>460.10</w:t>
      </w:r>
      <w:r w:rsidRPr="00575AF2">
        <w:rPr>
          <w:rFonts w:ascii="Arial" w:hAnsi="Arial" w:cs="Arial"/>
          <w:sz w:val="20"/>
          <w:szCs w:val="20"/>
        </w:rPr>
        <w:t xml:space="preserve"> </w:t>
      </w:r>
      <w:r>
        <w:rPr>
          <w:rFonts w:ascii="Arial" w:hAnsi="Arial" w:cs="Arial"/>
          <w:sz w:val="20"/>
          <w:szCs w:val="20"/>
        </w:rPr>
        <w:t>(</w:t>
      </w:r>
      <w:r w:rsidRPr="00575AF2">
        <w:rPr>
          <w:rFonts w:ascii="Arial" w:hAnsi="Arial" w:cs="Arial"/>
          <w:sz w:val="20"/>
          <w:szCs w:val="20"/>
        </w:rPr>
        <w:t>nový článek</w:t>
      </w:r>
      <w:r>
        <w:rPr>
          <w:rFonts w:ascii="Arial" w:hAnsi="Arial" w:cs="Arial"/>
          <w:sz w:val="20"/>
          <w:szCs w:val="20"/>
        </w:rPr>
        <w:t>)</w:t>
      </w:r>
    </w:p>
    <w:p w:rsidR="00575AF2" w:rsidRPr="00575AF2" w:rsidRDefault="00575AF2" w:rsidP="000D7ACA">
      <w:pPr>
        <w:spacing w:after="60" w:line="240" w:lineRule="auto"/>
        <w:jc w:val="both"/>
        <w:rPr>
          <w:rFonts w:ascii="Arial" w:hAnsi="Arial" w:cs="Arial"/>
          <w:sz w:val="20"/>
          <w:szCs w:val="20"/>
          <w:highlight w:val="yellow"/>
        </w:rPr>
      </w:pPr>
      <w:r w:rsidRPr="00575AF2">
        <w:rPr>
          <w:rFonts w:ascii="Arial" w:hAnsi="Arial" w:cs="Arial"/>
          <w:sz w:val="20"/>
          <w:szCs w:val="20"/>
          <w:highlight w:val="yellow"/>
        </w:rPr>
        <w:t xml:space="preserve">Při zániku střídavého startu dle čl. 460.09, může hráč podat novou žádost o střídavý start na období do konce sezóny. </w:t>
      </w:r>
    </w:p>
    <w:p w:rsidR="00575AF2" w:rsidRPr="000D7ACA" w:rsidRDefault="00575AF2" w:rsidP="00575AF2">
      <w:pPr>
        <w:spacing w:after="0" w:line="240" w:lineRule="auto"/>
        <w:jc w:val="both"/>
        <w:rPr>
          <w:rFonts w:ascii="Arial" w:hAnsi="Arial" w:cs="Arial"/>
          <w:i/>
          <w:iCs/>
          <w:sz w:val="20"/>
          <w:szCs w:val="20"/>
        </w:rPr>
      </w:pPr>
      <w:r w:rsidRPr="000D7ACA">
        <w:rPr>
          <w:rFonts w:ascii="Arial" w:hAnsi="Arial" w:cs="Arial"/>
          <w:b/>
          <w:bCs/>
          <w:i/>
          <w:iCs/>
          <w:sz w:val="20"/>
          <w:szCs w:val="20"/>
          <w:highlight w:val="yellow"/>
        </w:rPr>
        <w:t>Poznámka:</w:t>
      </w:r>
      <w:r w:rsidRPr="000D7ACA">
        <w:rPr>
          <w:rFonts w:ascii="Arial" w:hAnsi="Arial" w:cs="Arial"/>
          <w:i/>
          <w:iCs/>
          <w:sz w:val="20"/>
          <w:szCs w:val="20"/>
          <w:highlight w:val="yellow"/>
        </w:rPr>
        <w:t xml:space="preserve"> Pokud hráč podává novou žádost o střídavý start do stejného družstva, kde byl na bezprostředně předcházejícím střídavém startu, nevztahuje se na něj ustanovení čl. 464.01.</w:t>
      </w:r>
      <w:r w:rsidRPr="000D7ACA">
        <w:rPr>
          <w:rFonts w:ascii="Arial" w:hAnsi="Arial" w:cs="Arial"/>
          <w:i/>
          <w:iCs/>
          <w:sz w:val="20"/>
          <w:szCs w:val="20"/>
        </w:rPr>
        <w:t xml:space="preserve"> </w:t>
      </w:r>
    </w:p>
    <w:p w:rsidR="00575AF2" w:rsidRDefault="00575AF2" w:rsidP="0076402B">
      <w:pPr>
        <w:spacing w:after="0" w:line="240" w:lineRule="auto"/>
        <w:jc w:val="both"/>
        <w:rPr>
          <w:rFonts w:ascii="Arial" w:eastAsia="Arial" w:hAnsi="Arial" w:cs="Arial"/>
        </w:rPr>
      </w:pPr>
    </w:p>
    <w:p w:rsidR="00D33AA1" w:rsidRDefault="00D33AA1" w:rsidP="0076402B">
      <w:pPr>
        <w:spacing w:after="0" w:line="240" w:lineRule="auto"/>
        <w:jc w:val="both"/>
        <w:rPr>
          <w:rFonts w:ascii="Arial" w:eastAsia="Arial" w:hAnsi="Arial" w:cs="Arial"/>
        </w:rPr>
      </w:pPr>
    </w:p>
    <w:p w:rsidR="00575AF2" w:rsidRPr="00575AF2" w:rsidRDefault="00575AF2" w:rsidP="00575AF2">
      <w:pPr>
        <w:spacing w:after="0" w:line="240" w:lineRule="auto"/>
        <w:rPr>
          <w:rFonts w:ascii="Arial" w:eastAsia="Arial" w:hAnsi="Arial" w:cs="Arial"/>
          <w:bCs/>
          <w:i/>
          <w:iCs/>
          <w:sz w:val="20"/>
          <w:szCs w:val="20"/>
        </w:rPr>
      </w:pPr>
      <w:r w:rsidRPr="00575AF2">
        <w:rPr>
          <w:rFonts w:ascii="Arial" w:eastAsia="Arial" w:hAnsi="Arial" w:cs="Arial"/>
          <w:b/>
          <w:sz w:val="20"/>
          <w:szCs w:val="20"/>
        </w:rPr>
        <w:t xml:space="preserve">464.01 </w:t>
      </w:r>
      <w:r>
        <w:rPr>
          <w:rFonts w:ascii="Arial" w:eastAsia="Arial" w:hAnsi="Arial" w:cs="Arial"/>
          <w:bCs/>
          <w:sz w:val="20"/>
          <w:szCs w:val="20"/>
        </w:rPr>
        <w:t>(</w:t>
      </w:r>
      <w:r w:rsidRPr="00575AF2">
        <w:rPr>
          <w:rFonts w:ascii="Arial" w:eastAsia="Arial" w:hAnsi="Arial" w:cs="Arial"/>
          <w:bCs/>
          <w:sz w:val="20"/>
          <w:szCs w:val="20"/>
        </w:rPr>
        <w:t>doplnění</w:t>
      </w:r>
      <w:r>
        <w:rPr>
          <w:rFonts w:ascii="Arial" w:eastAsia="Arial" w:hAnsi="Arial" w:cs="Arial"/>
          <w:bCs/>
          <w:sz w:val="20"/>
          <w:szCs w:val="20"/>
        </w:rPr>
        <w:t xml:space="preserve"> textu)</w:t>
      </w:r>
    </w:p>
    <w:p w:rsidR="0076402B" w:rsidRPr="00575AF2" w:rsidRDefault="00575AF2" w:rsidP="00575AF2">
      <w:pPr>
        <w:spacing w:after="0" w:line="240" w:lineRule="auto"/>
        <w:jc w:val="both"/>
        <w:rPr>
          <w:rFonts w:ascii="Arial" w:hAnsi="Arial" w:cs="Arial"/>
          <w:sz w:val="20"/>
          <w:szCs w:val="20"/>
        </w:rPr>
      </w:pPr>
      <w:r w:rsidRPr="00575AF2">
        <w:rPr>
          <w:rFonts w:ascii="Arial" w:eastAsia="Arial" w:hAnsi="Arial" w:cs="Arial"/>
          <w:sz w:val="20"/>
          <w:szCs w:val="20"/>
        </w:rPr>
        <w:t xml:space="preserve">Přestupní poplatek za každý přestup nebo střídavý start je 300,- Kč za hráče staršího 18-ti let a 200,- Kč za hráče mladšího 18-ti let. Rozhodujícím datem pro určení věku je datum doručení přestupu příslušnému svazu. Poplatek za přestup ostatního člena, který byl takto evidován i v minulém závodním období je 0,- Kč </w:t>
      </w:r>
      <w:r w:rsidRPr="00575AF2">
        <w:rPr>
          <w:rFonts w:ascii="Arial" w:eastAsia="Arial" w:hAnsi="Arial" w:cs="Arial"/>
          <w:sz w:val="20"/>
          <w:szCs w:val="20"/>
          <w:highlight w:val="yellow"/>
        </w:rPr>
        <w:t>vyjma přestupu do zahraničí, kdy je poplatek stanoven dle čl. 458.01 b)</w:t>
      </w:r>
      <w:r w:rsidRPr="00575AF2">
        <w:rPr>
          <w:rFonts w:ascii="Arial" w:eastAsia="Arial" w:hAnsi="Arial" w:cs="Arial"/>
          <w:sz w:val="20"/>
          <w:szCs w:val="20"/>
        </w:rPr>
        <w:t>. Poplatek za povolení hostování do jiného klubu je 200,- Kč.</w:t>
      </w:r>
    </w:p>
    <w:p w:rsidR="005302A1" w:rsidRPr="005302A1" w:rsidRDefault="005302A1" w:rsidP="005302A1">
      <w:pPr>
        <w:spacing w:after="0" w:line="240" w:lineRule="auto"/>
        <w:jc w:val="both"/>
        <w:rPr>
          <w:rFonts w:ascii="Arial" w:eastAsia="Arial" w:hAnsi="Arial" w:cs="Arial"/>
          <w:sz w:val="20"/>
          <w:szCs w:val="20"/>
        </w:rPr>
      </w:pPr>
    </w:p>
    <w:p w:rsidR="00377FAA" w:rsidRDefault="00377FAA" w:rsidP="0012452E">
      <w:pPr>
        <w:pStyle w:val="Bezmezer"/>
        <w:rPr>
          <w:rFonts w:ascii="Arial" w:hAnsi="Arial" w:cs="Arial"/>
          <w:b/>
          <w:sz w:val="20"/>
          <w:szCs w:val="20"/>
        </w:rPr>
      </w:pPr>
    </w:p>
    <w:p w:rsidR="00377FAA" w:rsidRDefault="00377FAA" w:rsidP="0012452E">
      <w:pPr>
        <w:pStyle w:val="Bezmezer"/>
        <w:rPr>
          <w:rFonts w:ascii="Arial" w:hAnsi="Arial" w:cs="Arial"/>
          <w:b/>
          <w:sz w:val="20"/>
          <w:szCs w:val="20"/>
        </w:rPr>
      </w:pPr>
    </w:p>
    <w:p w:rsidR="00377FAA" w:rsidRDefault="00377FAA" w:rsidP="0012452E">
      <w:pPr>
        <w:pStyle w:val="Bezmezer"/>
        <w:rPr>
          <w:rFonts w:ascii="Arial" w:hAnsi="Arial" w:cs="Arial"/>
          <w:b/>
          <w:sz w:val="20"/>
          <w:szCs w:val="20"/>
        </w:rPr>
      </w:pPr>
    </w:p>
    <w:p w:rsidR="008C23F0" w:rsidRPr="00377FAA" w:rsidRDefault="00377FAA" w:rsidP="00377FAA">
      <w:pPr>
        <w:pStyle w:val="Bezmezer"/>
        <w:rPr>
          <w:rFonts w:ascii="Arial" w:hAnsi="Arial" w:cs="Arial"/>
          <w:b/>
          <w:sz w:val="24"/>
          <w:szCs w:val="24"/>
          <w:u w:val="single"/>
        </w:rPr>
      </w:pPr>
      <w:r w:rsidRPr="00377FAA">
        <w:rPr>
          <w:rFonts w:ascii="Arial" w:hAnsi="Arial" w:cs="Arial"/>
          <w:b/>
          <w:sz w:val="24"/>
          <w:szCs w:val="24"/>
          <w:u w:val="single"/>
        </w:rPr>
        <w:t xml:space="preserve">3. </w:t>
      </w:r>
      <w:r>
        <w:rPr>
          <w:rFonts w:ascii="Arial" w:hAnsi="Arial" w:cs="Arial"/>
          <w:b/>
          <w:sz w:val="24"/>
          <w:szCs w:val="24"/>
          <w:u w:val="single"/>
        </w:rPr>
        <w:t xml:space="preserve">Změna v </w:t>
      </w:r>
      <w:r w:rsidR="008C23F0" w:rsidRPr="00377FAA">
        <w:rPr>
          <w:rFonts w:ascii="Arial" w:hAnsi="Arial" w:cs="Arial"/>
          <w:b/>
          <w:sz w:val="24"/>
          <w:szCs w:val="24"/>
          <w:u w:val="single"/>
        </w:rPr>
        <w:t>Disciplinární</w:t>
      </w:r>
      <w:r>
        <w:rPr>
          <w:rFonts w:ascii="Arial" w:hAnsi="Arial" w:cs="Arial"/>
          <w:b/>
          <w:sz w:val="24"/>
          <w:szCs w:val="24"/>
          <w:u w:val="single"/>
        </w:rPr>
        <w:t>m</w:t>
      </w:r>
      <w:r w:rsidR="008C23F0" w:rsidRPr="00377FAA">
        <w:rPr>
          <w:rFonts w:ascii="Arial" w:hAnsi="Arial" w:cs="Arial"/>
          <w:b/>
          <w:sz w:val="24"/>
          <w:szCs w:val="24"/>
          <w:u w:val="single"/>
        </w:rPr>
        <w:t xml:space="preserve"> řád</w:t>
      </w:r>
      <w:r>
        <w:rPr>
          <w:rFonts w:ascii="Arial" w:hAnsi="Arial" w:cs="Arial"/>
          <w:b/>
          <w:sz w:val="24"/>
          <w:szCs w:val="24"/>
          <w:u w:val="single"/>
        </w:rPr>
        <w:t>u</w:t>
      </w:r>
    </w:p>
    <w:p w:rsidR="008C23F0" w:rsidRPr="00377FAA" w:rsidRDefault="008C23F0" w:rsidP="00377FAA">
      <w:pPr>
        <w:pStyle w:val="Bezmezer"/>
        <w:rPr>
          <w:rFonts w:ascii="Arial" w:hAnsi="Arial" w:cs="Arial"/>
          <w:sz w:val="16"/>
          <w:szCs w:val="16"/>
          <w:highlight w:val="cyan"/>
        </w:rPr>
      </w:pPr>
    </w:p>
    <w:p w:rsidR="008C23F0" w:rsidRDefault="008C23F0" w:rsidP="00377FAA">
      <w:pPr>
        <w:pStyle w:val="Bezmezer"/>
        <w:rPr>
          <w:rFonts w:ascii="Arial" w:hAnsi="Arial" w:cs="Arial"/>
          <w:sz w:val="20"/>
          <w:szCs w:val="20"/>
        </w:rPr>
      </w:pPr>
      <w:r w:rsidRPr="00377FAA">
        <w:rPr>
          <w:rFonts w:ascii="Arial" w:hAnsi="Arial" w:cs="Arial"/>
          <w:b/>
          <w:sz w:val="20"/>
          <w:szCs w:val="20"/>
        </w:rPr>
        <w:t>616.13</w:t>
      </w:r>
      <w:r w:rsidR="00377FAA">
        <w:rPr>
          <w:rFonts w:ascii="Arial" w:hAnsi="Arial" w:cs="Arial"/>
          <w:sz w:val="20"/>
          <w:szCs w:val="20"/>
        </w:rPr>
        <w:t xml:space="preserve"> (změna lhůty)</w:t>
      </w:r>
    </w:p>
    <w:p w:rsidR="00377FAA" w:rsidRPr="00377FAA" w:rsidRDefault="00377FAA" w:rsidP="00377FAA">
      <w:pPr>
        <w:pStyle w:val="Bezmezer"/>
        <w:rPr>
          <w:rFonts w:ascii="Arial" w:hAnsi="Arial" w:cs="Arial"/>
          <w:sz w:val="6"/>
          <w:szCs w:val="6"/>
        </w:rPr>
      </w:pPr>
    </w:p>
    <w:p w:rsidR="008C23F0" w:rsidRPr="00377FAA" w:rsidRDefault="008C23F0" w:rsidP="00467FDE">
      <w:pPr>
        <w:pStyle w:val="Bezmezer"/>
        <w:jc w:val="both"/>
        <w:rPr>
          <w:rFonts w:ascii="Arial" w:hAnsi="Arial" w:cs="Arial"/>
          <w:sz w:val="20"/>
          <w:szCs w:val="20"/>
        </w:rPr>
      </w:pPr>
      <w:r w:rsidRPr="00377FAA">
        <w:rPr>
          <w:rFonts w:ascii="Arial" w:hAnsi="Arial" w:cs="Arial"/>
          <w:sz w:val="20"/>
          <w:szCs w:val="20"/>
        </w:rPr>
        <w:t xml:space="preserve">Rozhodnutí disciplinárního orgánu se vhodnou formou oznamuje též oddílu, jehož je provinilec členem, a dále všem orgánům ČAST, v jejichž soutěžích by mohl startovat, a to do </w:t>
      </w:r>
      <w:r w:rsidRPr="00377FAA">
        <w:rPr>
          <w:rFonts w:ascii="Arial" w:hAnsi="Arial" w:cs="Arial"/>
          <w:sz w:val="20"/>
          <w:szCs w:val="20"/>
          <w:highlight w:val="yellow"/>
        </w:rPr>
        <w:t>7 dnů</w:t>
      </w:r>
      <w:r w:rsidRPr="00377FAA">
        <w:rPr>
          <w:rFonts w:ascii="Arial" w:hAnsi="Arial" w:cs="Arial"/>
          <w:sz w:val="20"/>
          <w:szCs w:val="20"/>
        </w:rPr>
        <w:t xml:space="preserve"> od skončení jednání.</w:t>
      </w:r>
    </w:p>
    <w:p w:rsidR="00464322" w:rsidRDefault="00464322" w:rsidP="0012452E">
      <w:pPr>
        <w:pStyle w:val="Bezmezer"/>
        <w:rPr>
          <w:rFonts w:ascii="Arial" w:hAnsi="Arial" w:cs="Arial"/>
          <w:b/>
          <w:sz w:val="20"/>
          <w:szCs w:val="20"/>
        </w:rPr>
      </w:pPr>
    </w:p>
    <w:sectPr w:rsidR="00464322" w:rsidSect="007D7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5EF7"/>
    <w:multiLevelType w:val="hybridMultilevel"/>
    <w:tmpl w:val="EE585B6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90F254F"/>
    <w:multiLevelType w:val="multilevel"/>
    <w:tmpl w:val="02A6D4CA"/>
    <w:lvl w:ilvl="0">
      <w:start w:val="45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BF6EFC"/>
    <w:multiLevelType w:val="hybridMultilevel"/>
    <w:tmpl w:val="7A20A334"/>
    <w:lvl w:ilvl="0" w:tplc="35264092">
      <w:start w:val="456"/>
      <w:numFmt w:val="bullet"/>
      <w:lvlText w:val="-"/>
      <w:lvlJc w:val="left"/>
      <w:pPr>
        <w:ind w:left="2148" w:hanging="360"/>
      </w:pPr>
      <w:rPr>
        <w:rFonts w:ascii="Arial" w:eastAsia="Calibri"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nsid w:val="6C4D1DB1"/>
    <w:multiLevelType w:val="hybridMultilevel"/>
    <w:tmpl w:val="EB8868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F43A34"/>
    <w:multiLevelType w:val="hybridMultilevel"/>
    <w:tmpl w:val="E9F84F70"/>
    <w:lvl w:ilvl="0" w:tplc="F63E3054">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0"/>
    <w:rsid w:val="00003376"/>
    <w:rsid w:val="00010001"/>
    <w:rsid w:val="00030099"/>
    <w:rsid w:val="00082EC7"/>
    <w:rsid w:val="00091736"/>
    <w:rsid w:val="00096207"/>
    <w:rsid w:val="000D7ACA"/>
    <w:rsid w:val="000E0AD0"/>
    <w:rsid w:val="000E7B3A"/>
    <w:rsid w:val="000F1ED3"/>
    <w:rsid w:val="000F4A44"/>
    <w:rsid w:val="000F57C3"/>
    <w:rsid w:val="000F73F0"/>
    <w:rsid w:val="000F7AF2"/>
    <w:rsid w:val="00106E6A"/>
    <w:rsid w:val="00110B62"/>
    <w:rsid w:val="0012452E"/>
    <w:rsid w:val="0012578F"/>
    <w:rsid w:val="00144835"/>
    <w:rsid w:val="00164B9E"/>
    <w:rsid w:val="00170A64"/>
    <w:rsid w:val="00190FAA"/>
    <w:rsid w:val="00191D90"/>
    <w:rsid w:val="00193FAB"/>
    <w:rsid w:val="001A431E"/>
    <w:rsid w:val="001E66FF"/>
    <w:rsid w:val="001F3B6D"/>
    <w:rsid w:val="0020230B"/>
    <w:rsid w:val="00211924"/>
    <w:rsid w:val="00223A07"/>
    <w:rsid w:val="002259CB"/>
    <w:rsid w:val="00227174"/>
    <w:rsid w:val="002535B1"/>
    <w:rsid w:val="00281243"/>
    <w:rsid w:val="00293E80"/>
    <w:rsid w:val="00296363"/>
    <w:rsid w:val="002C22E1"/>
    <w:rsid w:val="002C3C08"/>
    <w:rsid w:val="002D27FF"/>
    <w:rsid w:val="002D62B2"/>
    <w:rsid w:val="002D63A2"/>
    <w:rsid w:val="002E30EA"/>
    <w:rsid w:val="0030496C"/>
    <w:rsid w:val="003070F8"/>
    <w:rsid w:val="00323855"/>
    <w:rsid w:val="00323F1D"/>
    <w:rsid w:val="00331FFC"/>
    <w:rsid w:val="00332002"/>
    <w:rsid w:val="0033448B"/>
    <w:rsid w:val="00347AFD"/>
    <w:rsid w:val="003526ED"/>
    <w:rsid w:val="003610E7"/>
    <w:rsid w:val="00363F82"/>
    <w:rsid w:val="003674EE"/>
    <w:rsid w:val="00377FAA"/>
    <w:rsid w:val="0038292B"/>
    <w:rsid w:val="00397F1A"/>
    <w:rsid w:val="003A1130"/>
    <w:rsid w:val="003C2A6A"/>
    <w:rsid w:val="003F050C"/>
    <w:rsid w:val="003F667F"/>
    <w:rsid w:val="003F7558"/>
    <w:rsid w:val="00424528"/>
    <w:rsid w:val="00424A2F"/>
    <w:rsid w:val="00437B86"/>
    <w:rsid w:val="00464322"/>
    <w:rsid w:val="00467FDE"/>
    <w:rsid w:val="004E0F0F"/>
    <w:rsid w:val="004E5785"/>
    <w:rsid w:val="00516363"/>
    <w:rsid w:val="00516CC1"/>
    <w:rsid w:val="005302A1"/>
    <w:rsid w:val="0053634A"/>
    <w:rsid w:val="0055170F"/>
    <w:rsid w:val="0056159F"/>
    <w:rsid w:val="00575AF2"/>
    <w:rsid w:val="00577CCF"/>
    <w:rsid w:val="0058602A"/>
    <w:rsid w:val="005B381F"/>
    <w:rsid w:val="005C2E4F"/>
    <w:rsid w:val="005D2E80"/>
    <w:rsid w:val="005E4DD4"/>
    <w:rsid w:val="005F1638"/>
    <w:rsid w:val="005F25B0"/>
    <w:rsid w:val="006064AB"/>
    <w:rsid w:val="00620A84"/>
    <w:rsid w:val="006331B6"/>
    <w:rsid w:val="00637BA6"/>
    <w:rsid w:val="006470B4"/>
    <w:rsid w:val="006577D4"/>
    <w:rsid w:val="006804AC"/>
    <w:rsid w:val="00685CCC"/>
    <w:rsid w:val="006C7BA3"/>
    <w:rsid w:val="006E6697"/>
    <w:rsid w:val="0071259A"/>
    <w:rsid w:val="00712EA5"/>
    <w:rsid w:val="00715878"/>
    <w:rsid w:val="00727CBE"/>
    <w:rsid w:val="00736975"/>
    <w:rsid w:val="0076402B"/>
    <w:rsid w:val="00772CB2"/>
    <w:rsid w:val="00774AF5"/>
    <w:rsid w:val="00784CFA"/>
    <w:rsid w:val="00786F5A"/>
    <w:rsid w:val="007D7719"/>
    <w:rsid w:val="00800A65"/>
    <w:rsid w:val="0080699B"/>
    <w:rsid w:val="00843A8C"/>
    <w:rsid w:val="00851151"/>
    <w:rsid w:val="00862B36"/>
    <w:rsid w:val="008A3192"/>
    <w:rsid w:val="008B0E22"/>
    <w:rsid w:val="008B66AF"/>
    <w:rsid w:val="008B7695"/>
    <w:rsid w:val="008C23F0"/>
    <w:rsid w:val="008C35C7"/>
    <w:rsid w:val="008E11F3"/>
    <w:rsid w:val="00905BD2"/>
    <w:rsid w:val="009179A8"/>
    <w:rsid w:val="00917DA6"/>
    <w:rsid w:val="00922E57"/>
    <w:rsid w:val="00964C71"/>
    <w:rsid w:val="00965E0D"/>
    <w:rsid w:val="00971DBA"/>
    <w:rsid w:val="00973A4F"/>
    <w:rsid w:val="00985F21"/>
    <w:rsid w:val="0099306E"/>
    <w:rsid w:val="00996106"/>
    <w:rsid w:val="009B7350"/>
    <w:rsid w:val="009D01B7"/>
    <w:rsid w:val="009D51DD"/>
    <w:rsid w:val="00A455C3"/>
    <w:rsid w:val="00A519CD"/>
    <w:rsid w:val="00A80276"/>
    <w:rsid w:val="00AA051E"/>
    <w:rsid w:val="00AA7FEF"/>
    <w:rsid w:val="00AC2E9C"/>
    <w:rsid w:val="00AE6086"/>
    <w:rsid w:val="00B06433"/>
    <w:rsid w:val="00B10E85"/>
    <w:rsid w:val="00B11BAB"/>
    <w:rsid w:val="00B12205"/>
    <w:rsid w:val="00B257D1"/>
    <w:rsid w:val="00B6775C"/>
    <w:rsid w:val="00B747C0"/>
    <w:rsid w:val="00B87486"/>
    <w:rsid w:val="00B87E5C"/>
    <w:rsid w:val="00B93DC2"/>
    <w:rsid w:val="00BD03D9"/>
    <w:rsid w:val="00C0437C"/>
    <w:rsid w:val="00C419ED"/>
    <w:rsid w:val="00C95122"/>
    <w:rsid w:val="00CA2456"/>
    <w:rsid w:val="00CC27AC"/>
    <w:rsid w:val="00CE66E9"/>
    <w:rsid w:val="00CF1479"/>
    <w:rsid w:val="00D01AB1"/>
    <w:rsid w:val="00D024A0"/>
    <w:rsid w:val="00D05832"/>
    <w:rsid w:val="00D244EE"/>
    <w:rsid w:val="00D26611"/>
    <w:rsid w:val="00D33AA1"/>
    <w:rsid w:val="00D41576"/>
    <w:rsid w:val="00D42E07"/>
    <w:rsid w:val="00D4713E"/>
    <w:rsid w:val="00D574B6"/>
    <w:rsid w:val="00D623BA"/>
    <w:rsid w:val="00D643C2"/>
    <w:rsid w:val="00D70853"/>
    <w:rsid w:val="00D90A52"/>
    <w:rsid w:val="00D92D30"/>
    <w:rsid w:val="00D94F16"/>
    <w:rsid w:val="00D95604"/>
    <w:rsid w:val="00DC5CDC"/>
    <w:rsid w:val="00DD375B"/>
    <w:rsid w:val="00DD7132"/>
    <w:rsid w:val="00DE22CA"/>
    <w:rsid w:val="00DE2D09"/>
    <w:rsid w:val="00DE3ADC"/>
    <w:rsid w:val="00DF197D"/>
    <w:rsid w:val="00E17271"/>
    <w:rsid w:val="00E551FA"/>
    <w:rsid w:val="00E70752"/>
    <w:rsid w:val="00E75812"/>
    <w:rsid w:val="00EA5FB8"/>
    <w:rsid w:val="00EC5C3E"/>
    <w:rsid w:val="00EF4EEC"/>
    <w:rsid w:val="00F13B46"/>
    <w:rsid w:val="00F74484"/>
    <w:rsid w:val="00F767E0"/>
    <w:rsid w:val="00F80185"/>
    <w:rsid w:val="00F8170D"/>
    <w:rsid w:val="00F829FF"/>
    <w:rsid w:val="00F87047"/>
    <w:rsid w:val="00FE4C5C"/>
    <w:rsid w:val="00FF5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F64B0-79E2-4F5A-B4E6-CF9CA6CF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7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1130"/>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DE22CA"/>
    <w:pPr>
      <w:ind w:left="720"/>
      <w:contextualSpacing/>
    </w:pPr>
  </w:style>
  <w:style w:type="paragraph" w:styleId="Bezmezer">
    <w:name w:val="No Spacing"/>
    <w:uiPriority w:val="1"/>
    <w:qFormat/>
    <w:rsid w:val="004E5785"/>
    <w:rPr>
      <w:sz w:val="22"/>
      <w:szCs w:val="22"/>
      <w:lang w:eastAsia="en-US"/>
    </w:rPr>
  </w:style>
  <w:style w:type="character" w:styleId="Siln">
    <w:name w:val="Strong"/>
    <w:basedOn w:val="Standardnpsmoodstavce"/>
    <w:uiPriority w:val="22"/>
    <w:qFormat/>
    <w:rsid w:val="00D4713E"/>
    <w:rPr>
      <w:b/>
      <w:bCs/>
    </w:rPr>
  </w:style>
  <w:style w:type="paragraph" w:styleId="Prosttext">
    <w:name w:val="Plain Text"/>
    <w:basedOn w:val="Normln"/>
    <w:link w:val="ProsttextChar"/>
    <w:uiPriority w:val="99"/>
    <w:semiHidden/>
    <w:unhideWhenUsed/>
    <w:rsid w:val="008C23F0"/>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8C23F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4719">
      <w:bodyDiv w:val="1"/>
      <w:marLeft w:val="0"/>
      <w:marRight w:val="0"/>
      <w:marTop w:val="0"/>
      <w:marBottom w:val="0"/>
      <w:divBdr>
        <w:top w:val="none" w:sz="0" w:space="0" w:color="auto"/>
        <w:left w:val="none" w:sz="0" w:space="0" w:color="auto"/>
        <w:bottom w:val="none" w:sz="0" w:space="0" w:color="auto"/>
        <w:right w:val="none" w:sz="0" w:space="0" w:color="auto"/>
      </w:divBdr>
    </w:div>
    <w:div w:id="17944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3390-C846-4C62-B3EC-0917E7F0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3178</Words>
  <Characters>18755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Pražský svaz stolního tenisu</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Poledne</dc:creator>
  <cp:lastModifiedBy>Karel</cp:lastModifiedBy>
  <cp:revision>2</cp:revision>
  <cp:lastPrinted>2017-04-11T17:45:00Z</cp:lastPrinted>
  <dcterms:created xsi:type="dcterms:W3CDTF">2017-04-19T11:31:00Z</dcterms:created>
  <dcterms:modified xsi:type="dcterms:W3CDTF">2017-04-19T11:31:00Z</dcterms:modified>
</cp:coreProperties>
</file>